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A49" w:rsidRPr="00632A49" w:rsidRDefault="00632A49" w:rsidP="00632A49">
      <w:pPr>
        <w:spacing w:after="0" w:line="240" w:lineRule="atLeast"/>
        <w:ind w:firstLine="709"/>
        <w:jc w:val="center"/>
        <w:rPr>
          <w:rFonts w:ascii="Times New Roman" w:hAnsi="Times New Roman" w:cs="Times New Roman"/>
          <w:b/>
          <w:sz w:val="28"/>
          <w:szCs w:val="28"/>
        </w:rPr>
      </w:pPr>
      <w:r w:rsidRPr="00632A49">
        <w:rPr>
          <w:rFonts w:ascii="Times New Roman" w:hAnsi="Times New Roman" w:cs="Times New Roman"/>
          <w:b/>
          <w:sz w:val="28"/>
          <w:szCs w:val="28"/>
        </w:rPr>
        <w:t>ХАРАКТЕР И КАК ОН ФОРМИРУЕТСЯ У ПОДРОСТКОВ</w:t>
      </w:r>
    </w:p>
    <w:p w:rsidR="00632A49" w:rsidRPr="00632A49" w:rsidRDefault="00632A49" w:rsidP="00632A49">
      <w:pPr>
        <w:spacing w:after="0" w:line="240" w:lineRule="atLeast"/>
        <w:ind w:firstLine="709"/>
        <w:jc w:val="center"/>
        <w:rPr>
          <w:rFonts w:ascii="Times New Roman" w:hAnsi="Times New Roman" w:cs="Times New Roman"/>
          <w:b/>
          <w:sz w:val="28"/>
          <w:szCs w:val="28"/>
        </w:rPr>
      </w:pPr>
    </w:p>
    <w:p w:rsidR="00632A49" w:rsidRPr="00632A49" w:rsidRDefault="00632A49" w:rsidP="00632A49">
      <w:pPr>
        <w:spacing w:after="0" w:line="240" w:lineRule="atLeast"/>
        <w:ind w:firstLine="709"/>
        <w:jc w:val="both"/>
        <w:rPr>
          <w:rFonts w:ascii="Times New Roman" w:hAnsi="Times New Roman" w:cs="Times New Roman"/>
          <w:sz w:val="28"/>
          <w:szCs w:val="28"/>
        </w:rPr>
      </w:pPr>
      <w:r w:rsidRPr="00632A49">
        <w:rPr>
          <w:rFonts w:ascii="Times New Roman" w:hAnsi="Times New Roman" w:cs="Times New Roman"/>
          <w:sz w:val="28"/>
          <w:szCs w:val="28"/>
        </w:rPr>
        <w:t xml:space="preserve">В подростковом возрасте начинают складываться и закрепляться черты характера. Ещё в дошкольном возрасте намечаются его первые контуры, складываются те или иные привычные способы и формы поведения. В старшем школьном возрасте и ранней юности продолжается интенсивное формирование характера. Тем не менее подростковый возраст, в отличие от дошкольного и младшего </w:t>
      </w:r>
      <w:proofErr w:type="gramStart"/>
      <w:r w:rsidRPr="00632A49">
        <w:rPr>
          <w:rFonts w:ascii="Times New Roman" w:hAnsi="Times New Roman" w:cs="Times New Roman"/>
          <w:sz w:val="28"/>
          <w:szCs w:val="28"/>
        </w:rPr>
        <w:t>школьного,—</w:t>
      </w:r>
      <w:proofErr w:type="gramEnd"/>
      <w:r w:rsidRPr="00632A49">
        <w:rPr>
          <w:rFonts w:ascii="Times New Roman" w:hAnsi="Times New Roman" w:cs="Times New Roman"/>
          <w:sz w:val="28"/>
          <w:szCs w:val="28"/>
        </w:rPr>
        <w:t xml:space="preserve"> это период, когда формирование характера приобретает особое место в общем процессе развития.</w:t>
      </w:r>
      <w:r w:rsidRPr="00632A49">
        <w:rPr>
          <w:rFonts w:ascii="Times New Roman" w:hAnsi="Times New Roman" w:cs="Times New Roman"/>
          <w:sz w:val="28"/>
          <w:szCs w:val="28"/>
        </w:rPr>
        <w:br/>
        <w:t>Одной из наиболее характерных особенностей подростка, связанных с ростом его самосознания является ярко выраженное стремление к самостоятельности и желание показать свою «взрослость». Подросток отстаивает свои взгляды и суждения, добиваясь того, чтобы взрослые считались с его мнениями, претендует на то, чтобы окружающие относились к нему как к равному, не только на словах, но и на деле. Отождествление себя со взрослыми и отделение от родительской опеки — признак того, что подросток своевременно и правильно проходит все этапы своего развития. «Я лягу поздно» и «погуляю допоздна» — так он начинает нащупывает грань дозволенного, стремясь к большему. Таким способом он узнает, к чему готовы взрослые. Проявляется негативность и неуступчивость, игнорирование требований взрослых. Подобное вызывающее поведение на самом деле означает стремление самоутверждению.</w:t>
      </w:r>
    </w:p>
    <w:p w:rsidR="00632A49" w:rsidRPr="00632A49" w:rsidRDefault="00632A49" w:rsidP="00632A49">
      <w:pPr>
        <w:spacing w:after="0" w:line="240" w:lineRule="atLeast"/>
        <w:ind w:firstLine="709"/>
        <w:jc w:val="both"/>
        <w:rPr>
          <w:rFonts w:ascii="Times New Roman" w:hAnsi="Times New Roman" w:cs="Times New Roman"/>
          <w:sz w:val="28"/>
          <w:szCs w:val="28"/>
        </w:rPr>
      </w:pPr>
      <w:r w:rsidRPr="00632A49">
        <w:rPr>
          <w:rFonts w:ascii="Times New Roman" w:hAnsi="Times New Roman" w:cs="Times New Roman"/>
          <w:sz w:val="28"/>
          <w:szCs w:val="28"/>
        </w:rPr>
        <w:t>Подросток чувствует общее нарастание своих сил и энергии, видит, как быстро увеличивается его рост, выносливость и чувствует себя физически более зрелым. Он отдает себе отчет в том, что его знания, навыки и умения становятся значительно более обширными, а его технические знания и навыки позволяют ему справляться с теми задачами, которые затрудняют некоторых взрослых. Его познания в иностранном языке, а часто и в других науках нередко превосходят познания взрослых, во многих вещах и явлениях он может разбираться самостоятельно.</w:t>
      </w:r>
    </w:p>
    <w:p w:rsidR="00632A49" w:rsidRPr="00632A49" w:rsidRDefault="00632A49" w:rsidP="00632A49">
      <w:pPr>
        <w:spacing w:after="0" w:line="240" w:lineRule="atLeast"/>
        <w:ind w:firstLine="709"/>
        <w:jc w:val="both"/>
        <w:rPr>
          <w:rFonts w:ascii="Times New Roman" w:hAnsi="Times New Roman" w:cs="Times New Roman"/>
          <w:sz w:val="28"/>
          <w:szCs w:val="28"/>
        </w:rPr>
      </w:pPr>
      <w:r w:rsidRPr="00632A49">
        <w:rPr>
          <w:rFonts w:ascii="Times New Roman" w:hAnsi="Times New Roman" w:cs="Times New Roman"/>
          <w:sz w:val="28"/>
          <w:szCs w:val="28"/>
        </w:rPr>
        <w:t>Переоценивая значение своих возросших возможностей, подростки приходят к убеждению, что они уже ничем (или почти ничем) не отличаются от взрослых людей. Отсюда их стремление к самостоятельности и «независимости», отсюда — болезненное самолюбие и обидчивость, острая реакция на попытки взрослых недооценивать их права и интересы. Повышенная чувствительность к оценке взрослыми их личности, поведения, результатов деятельности может принять отрицательные формы сопротивления чужому влиянию, непризнания авторитета взрослых, игнорирования предъявляемых к ним требований.</w:t>
      </w:r>
      <w:r w:rsidRPr="00632A49">
        <w:rPr>
          <w:rFonts w:ascii="Times New Roman" w:hAnsi="Times New Roman" w:cs="Times New Roman"/>
          <w:sz w:val="28"/>
          <w:szCs w:val="28"/>
        </w:rPr>
        <w:br/>
        <w:t>Определенного и устойчивого представления о себе подростки часто еще не имеют. Они склонны преувеличивать значение временных неудач и случайных успехов, отдельных похвал или отрицательных отзывов, расценивая их как веские показатели, своего рода «индикаторы» положительных или отрицательных качеств личности. Поэтому даже отдельные неудачи или отрицательные оценки со стороны окружающих могут вызвать у подростка неуверенность в своих силах, робость и застенчивость, представление о собственной неполноценности.</w:t>
      </w:r>
      <w:r>
        <w:rPr>
          <w:rFonts w:ascii="Times New Roman" w:hAnsi="Times New Roman" w:cs="Times New Roman"/>
          <w:sz w:val="28"/>
          <w:szCs w:val="28"/>
        </w:rPr>
        <w:t xml:space="preserve"> </w:t>
      </w:r>
      <w:r w:rsidRPr="00632A49">
        <w:rPr>
          <w:rFonts w:ascii="Times New Roman" w:hAnsi="Times New Roman" w:cs="Times New Roman"/>
          <w:sz w:val="28"/>
          <w:szCs w:val="28"/>
        </w:rPr>
        <w:t>Равным образом и случайный успех, отдельная удача, похвала, одобрение, положительный отзыв могут привести к переоценке сил и возможностей, самомнению и самонадеянности. При чередовании тех и других подросток иногда очень быстро переходит от неуверенности к самонадеянности и наоборот.</w:t>
      </w:r>
      <w:r>
        <w:rPr>
          <w:rFonts w:ascii="Times New Roman" w:hAnsi="Times New Roman" w:cs="Times New Roman"/>
          <w:sz w:val="28"/>
          <w:szCs w:val="28"/>
        </w:rPr>
        <w:t xml:space="preserve"> </w:t>
      </w:r>
      <w:r w:rsidRPr="00632A49">
        <w:rPr>
          <w:rFonts w:ascii="Times New Roman" w:hAnsi="Times New Roman" w:cs="Times New Roman"/>
          <w:sz w:val="28"/>
          <w:szCs w:val="28"/>
        </w:rPr>
        <w:t xml:space="preserve">В непосредственной связи со стремлением подростков к самостоятельности находится и такая свойственная им черта характера, как повышенная критичность по отношению к взрослым, в частности к учителям, к их поведению, знаниям, суждениям. Они часто с удовольствием подмечают отдельные промахи и недостатки учителей (ошибки </w:t>
      </w:r>
      <w:r w:rsidRPr="00632A49">
        <w:rPr>
          <w:rFonts w:ascii="Times New Roman" w:hAnsi="Times New Roman" w:cs="Times New Roman"/>
          <w:sz w:val="28"/>
          <w:szCs w:val="28"/>
        </w:rPr>
        <w:lastRenderedPageBreak/>
        <w:t>произношения, отдельные неправильные обороты речи, нерегулярное чтение газет, отсутствие отдельных «бытовых» навыков, неумение ответить на иной вопрос и т. д.) не потому, что отрицательно относятся к ним, а потому что наличие промахов учителя и способность подростков заметить эти промахи расцениваются ими как своеобразное доказательство своей «зрелости», как подтверждение их «права» на соответствующее отношение со стороны взрослых.</w:t>
      </w:r>
      <w:r>
        <w:rPr>
          <w:rFonts w:ascii="Times New Roman" w:hAnsi="Times New Roman" w:cs="Times New Roman"/>
          <w:sz w:val="28"/>
          <w:szCs w:val="28"/>
        </w:rPr>
        <w:t xml:space="preserve"> </w:t>
      </w:r>
      <w:r w:rsidRPr="00632A49">
        <w:rPr>
          <w:rFonts w:ascii="Times New Roman" w:hAnsi="Times New Roman" w:cs="Times New Roman"/>
          <w:sz w:val="28"/>
          <w:szCs w:val="28"/>
        </w:rPr>
        <w:t>Подростковый возраст характеризуется общим подъёмом жизнедеятельности, значительным ростом жизненных сил. Если энергия и активность подростков не находят правильного выхода, то они проявляются в необдуманном лихачестве, что нередко приводят к более тяжелым последствиям.</w:t>
      </w:r>
    </w:p>
    <w:p w:rsidR="00632A49" w:rsidRPr="00632A49" w:rsidRDefault="00632A49" w:rsidP="00632A49">
      <w:pPr>
        <w:spacing w:after="0" w:line="240" w:lineRule="atLeast"/>
        <w:ind w:firstLine="709"/>
        <w:jc w:val="both"/>
        <w:rPr>
          <w:rFonts w:ascii="Times New Roman" w:hAnsi="Times New Roman" w:cs="Times New Roman"/>
          <w:sz w:val="28"/>
          <w:szCs w:val="28"/>
        </w:rPr>
      </w:pPr>
      <w:r w:rsidRPr="00632A49">
        <w:rPr>
          <w:rFonts w:ascii="Times New Roman" w:hAnsi="Times New Roman" w:cs="Times New Roman"/>
          <w:sz w:val="28"/>
          <w:szCs w:val="28"/>
        </w:rPr>
        <w:t>Следует отметить характерную для подросткового возраста повышенную возбудимость, некоторую неуравновешенность характера, сравнительно частые, быстрые и резкие смены настроений, форм поведения.</w:t>
      </w:r>
    </w:p>
    <w:p w:rsidR="00632A49" w:rsidRDefault="00632A49" w:rsidP="00632A49">
      <w:pPr>
        <w:spacing w:after="0" w:line="240" w:lineRule="atLeast"/>
        <w:ind w:firstLine="709"/>
        <w:jc w:val="both"/>
        <w:rPr>
          <w:rFonts w:ascii="Times New Roman" w:hAnsi="Times New Roman" w:cs="Times New Roman"/>
          <w:sz w:val="28"/>
          <w:szCs w:val="28"/>
        </w:rPr>
      </w:pPr>
      <w:r w:rsidRPr="00632A49">
        <w:rPr>
          <w:rFonts w:ascii="Times New Roman" w:hAnsi="Times New Roman" w:cs="Times New Roman"/>
          <w:sz w:val="28"/>
          <w:szCs w:val="28"/>
        </w:rPr>
        <w:t xml:space="preserve">Эти особенности характера подростка во многом определяются той </w:t>
      </w:r>
      <w:proofErr w:type="gramStart"/>
      <w:r w:rsidRPr="00632A49">
        <w:rPr>
          <w:rFonts w:ascii="Times New Roman" w:hAnsi="Times New Roman" w:cs="Times New Roman"/>
          <w:sz w:val="28"/>
          <w:szCs w:val="28"/>
        </w:rPr>
        <w:t>« изменениями</w:t>
      </w:r>
      <w:proofErr w:type="gramEnd"/>
      <w:r w:rsidRPr="00632A49">
        <w:rPr>
          <w:rFonts w:ascii="Times New Roman" w:hAnsi="Times New Roman" w:cs="Times New Roman"/>
          <w:sz w:val="28"/>
          <w:szCs w:val="28"/>
        </w:rPr>
        <w:t xml:space="preserve"> в его организме и, в частности, в нервной системе, которые связаны с половым созреванием. Например, у подростков часто усиливается деятельность щитовидной железы, гормоны которой повышают возбудимость нервной системы, чем отчасти можно объяснить их повышенную раздражительность, несдержанность. Имеет значение неравномерное кровоснабжение мозга, что приводит к быстрой утомляемости, следствием чего является возбудимость и раздражительность.</w:t>
      </w:r>
      <w:r>
        <w:rPr>
          <w:rFonts w:ascii="Times New Roman" w:hAnsi="Times New Roman" w:cs="Times New Roman"/>
          <w:sz w:val="28"/>
          <w:szCs w:val="28"/>
        </w:rPr>
        <w:t xml:space="preserve"> </w:t>
      </w:r>
      <w:r w:rsidRPr="00632A49">
        <w:rPr>
          <w:rFonts w:ascii="Times New Roman" w:hAnsi="Times New Roman" w:cs="Times New Roman"/>
          <w:sz w:val="28"/>
          <w:szCs w:val="28"/>
        </w:rPr>
        <w:t>Разумеется, большая возбудимость, грубость, упрямство, раздражительность не являются неизбежными спутниками подросткового возраста. В хорошо организованных коллективах, в том числе и семейных, с правильным режимом труда и отдыха, доброжелательными отношениями и твердыми требованиями, период полового созревания и связанных с ним изменений в организме подростков проходит спокойнее, «мягче», а ее внешние проявления малозаметны и несущественны.</w:t>
      </w:r>
      <w:r>
        <w:rPr>
          <w:rFonts w:ascii="Times New Roman" w:hAnsi="Times New Roman" w:cs="Times New Roman"/>
          <w:sz w:val="28"/>
          <w:szCs w:val="28"/>
        </w:rPr>
        <w:t xml:space="preserve"> </w:t>
      </w:r>
      <w:r w:rsidRPr="00632A49">
        <w:rPr>
          <w:rFonts w:ascii="Times New Roman" w:hAnsi="Times New Roman" w:cs="Times New Roman"/>
          <w:sz w:val="28"/>
          <w:szCs w:val="28"/>
        </w:rPr>
        <w:t>Значительное развитие в подростковом возрасте приобретают волевые черты характера. В процессе все более усложняющейся учебной, трудовой деятельности, под влиянием повышенных требований, предъявляемых подростку, у него развивается способность длительно преследовать сознательно поставленные цели, умение преодолевать препятствия и трудности на этом пути. По сравнению с младшим школьником в регуляции поведения подростка большая роль принадлежит сознанию, большее значение приобретают сознательные волевые усилия, сознательное управление своим поведением, своими эмоциями.</w:t>
      </w:r>
      <w:r>
        <w:rPr>
          <w:rFonts w:ascii="Times New Roman" w:hAnsi="Times New Roman" w:cs="Times New Roman"/>
          <w:sz w:val="28"/>
          <w:szCs w:val="28"/>
        </w:rPr>
        <w:t xml:space="preserve"> </w:t>
      </w:r>
      <w:r w:rsidRPr="00632A49">
        <w:rPr>
          <w:rFonts w:ascii="Times New Roman" w:hAnsi="Times New Roman" w:cs="Times New Roman"/>
          <w:sz w:val="28"/>
          <w:szCs w:val="28"/>
        </w:rPr>
        <w:t>Разумеется, и здесь всё относительно. Более значительное развитие волевые черты приобретают уже в юношеском возрасте (16—20 лет), но и тогда еще нельзя говорить об окончательно сложившихся волевых чертах характера.</w:t>
      </w:r>
      <w:r>
        <w:rPr>
          <w:rFonts w:ascii="Times New Roman" w:hAnsi="Times New Roman" w:cs="Times New Roman"/>
          <w:sz w:val="28"/>
          <w:szCs w:val="28"/>
        </w:rPr>
        <w:t xml:space="preserve"> </w:t>
      </w:r>
      <w:r w:rsidRPr="00632A49">
        <w:rPr>
          <w:rFonts w:ascii="Times New Roman" w:hAnsi="Times New Roman" w:cs="Times New Roman"/>
          <w:sz w:val="28"/>
          <w:szCs w:val="28"/>
        </w:rPr>
        <w:t>Подросток способен не только к отдельным волевым актам, что характеризует младшего школьника, но и к осуществлению связанной единой целью цепи волевых действий, иначе говоря— к волевой деятельности. Младший школьник сравнительно редко самостоятельно ставит перед собой цели и задачи, требующие воли для их осуществления; обычно они ставятся перед ним другими людьми — учителями, родителями. Подросток значительно чаще сам ставит перед собой определенные цели, сам планирует свою деятельность и нередко проявляет значительную настойчивость, выдержку, решительность и даже мужество в процессе их достижения. И в большом, и в малом подростки способны проявлять волю, особенно если достижение цели имеет для них «принципиальное» значение.</w:t>
      </w:r>
    </w:p>
    <w:p w:rsidR="00632A49" w:rsidRDefault="00632A49" w:rsidP="00632A49">
      <w:pPr>
        <w:spacing w:after="0" w:line="240" w:lineRule="atLeast"/>
        <w:ind w:firstLine="709"/>
        <w:jc w:val="both"/>
        <w:rPr>
          <w:rFonts w:ascii="Times New Roman" w:hAnsi="Times New Roman" w:cs="Times New Roman"/>
          <w:sz w:val="28"/>
          <w:szCs w:val="28"/>
        </w:rPr>
      </w:pPr>
      <w:r w:rsidRPr="00632A49">
        <w:rPr>
          <w:rFonts w:ascii="Times New Roman" w:hAnsi="Times New Roman" w:cs="Times New Roman"/>
          <w:sz w:val="28"/>
          <w:szCs w:val="28"/>
        </w:rPr>
        <w:t xml:space="preserve">Наряду с этим воле подростков свойственны черты, свидетельствующие о том, что она еще находится в стадии развития и укрепления. Многие особенности проявления воли подростков (особенно младших) сближают их с младшими школьниками. Мотивы действий подростков приобретают все возрастающее общественно значимое содержание, </w:t>
      </w:r>
      <w:r w:rsidRPr="00632A49">
        <w:rPr>
          <w:rFonts w:ascii="Times New Roman" w:hAnsi="Times New Roman" w:cs="Times New Roman"/>
          <w:sz w:val="28"/>
          <w:szCs w:val="28"/>
        </w:rPr>
        <w:lastRenderedPageBreak/>
        <w:t>но нередко можно наблюдать явный разрыв между высокими мотивами и недостойными способами их реализации (выражая справедливое негодование по поводу того, что ученик-новичок одной из школ допустил резкость по отношению к любимой учительнице, шестиклассники после уроков избили виновника).</w:t>
      </w:r>
    </w:p>
    <w:p w:rsidR="00632A49" w:rsidRDefault="00632A49" w:rsidP="00632A49">
      <w:pPr>
        <w:spacing w:after="0" w:line="240" w:lineRule="atLeast"/>
        <w:ind w:firstLine="709"/>
        <w:jc w:val="both"/>
        <w:rPr>
          <w:rFonts w:ascii="Times New Roman" w:hAnsi="Times New Roman" w:cs="Times New Roman"/>
          <w:sz w:val="28"/>
          <w:szCs w:val="28"/>
        </w:rPr>
      </w:pPr>
      <w:r w:rsidRPr="00632A49">
        <w:rPr>
          <w:rFonts w:ascii="Times New Roman" w:hAnsi="Times New Roman" w:cs="Times New Roman"/>
          <w:sz w:val="28"/>
          <w:szCs w:val="28"/>
        </w:rPr>
        <w:t>Настойчивость подростков является еще незрелой, что выражается в неумении достигать поставленной цели во всех видах деятельности. Так подростки могут проявлять волю в каком-нибудь одном виде деятельности, не обнаруживая ее в достаточной мере в других видах.</w:t>
      </w:r>
    </w:p>
    <w:p w:rsidR="00632A49" w:rsidRDefault="00632A49" w:rsidP="00632A49">
      <w:pPr>
        <w:spacing w:after="0" w:line="240" w:lineRule="atLeast"/>
        <w:ind w:firstLine="709"/>
        <w:jc w:val="both"/>
        <w:rPr>
          <w:rFonts w:ascii="Times New Roman" w:hAnsi="Times New Roman" w:cs="Times New Roman"/>
          <w:sz w:val="28"/>
          <w:szCs w:val="28"/>
        </w:rPr>
      </w:pPr>
      <w:r w:rsidRPr="00632A49">
        <w:rPr>
          <w:rFonts w:ascii="Times New Roman" w:hAnsi="Times New Roman" w:cs="Times New Roman"/>
          <w:sz w:val="28"/>
          <w:szCs w:val="28"/>
        </w:rPr>
        <w:t>Можно выделить три группы подростков в зависимости от развития у них настойчивости (исследование А. В. Полтева</w:t>
      </w:r>
      <w:proofErr w:type="gramStart"/>
      <w:r w:rsidRPr="00632A49">
        <w:rPr>
          <w:rFonts w:ascii="Times New Roman" w:hAnsi="Times New Roman" w:cs="Times New Roman"/>
          <w:sz w:val="28"/>
          <w:szCs w:val="28"/>
        </w:rPr>
        <w:t>).</w:t>
      </w:r>
      <w:r w:rsidRPr="00632A49">
        <w:rPr>
          <w:rFonts w:ascii="Times New Roman" w:hAnsi="Times New Roman" w:cs="Times New Roman"/>
          <w:sz w:val="28"/>
          <w:szCs w:val="28"/>
        </w:rPr>
        <w:br/>
      </w:r>
      <w:r w:rsidRPr="00632A49">
        <w:rPr>
          <w:rFonts w:ascii="Times New Roman" w:hAnsi="Times New Roman" w:cs="Times New Roman"/>
          <w:b/>
          <w:sz w:val="28"/>
          <w:szCs w:val="28"/>
        </w:rPr>
        <w:t>Первую</w:t>
      </w:r>
      <w:proofErr w:type="gramEnd"/>
      <w:r w:rsidRPr="00632A49">
        <w:rPr>
          <w:rFonts w:ascii="Times New Roman" w:hAnsi="Times New Roman" w:cs="Times New Roman"/>
          <w:b/>
          <w:sz w:val="28"/>
          <w:szCs w:val="28"/>
        </w:rPr>
        <w:t xml:space="preserve"> группу</w:t>
      </w:r>
      <w:r w:rsidRPr="00632A49">
        <w:rPr>
          <w:rFonts w:ascii="Times New Roman" w:hAnsi="Times New Roman" w:cs="Times New Roman"/>
          <w:sz w:val="28"/>
          <w:szCs w:val="28"/>
        </w:rPr>
        <w:t xml:space="preserve"> составляют подростки, проявляющие настойчивость в нескольких видах деятельности (в учебной, общественной работе, в физическом труде, спорте и т. д.). В основе их настойчивости, как правило, лежат высоконравственные мотивы и цели (например, стремление поддержать честь класса). При этом мотивы и цели учения у них преобладают над мотивами и целями других видов деятельности. Как правило, подростки этой группы в первую очередь выполняют учебные задания, а потом занимаются другими делами. Учение осознается ими как основной вид деятельности.</w:t>
      </w:r>
      <w:r w:rsidRPr="00632A49">
        <w:rPr>
          <w:rFonts w:ascii="Times New Roman" w:hAnsi="Times New Roman" w:cs="Times New Roman"/>
          <w:sz w:val="28"/>
          <w:szCs w:val="28"/>
        </w:rPr>
        <w:br/>
      </w:r>
      <w:r w:rsidRPr="00632A49">
        <w:rPr>
          <w:rFonts w:ascii="Times New Roman" w:hAnsi="Times New Roman" w:cs="Times New Roman"/>
          <w:b/>
          <w:sz w:val="28"/>
          <w:szCs w:val="28"/>
        </w:rPr>
        <w:t>Вторую группу</w:t>
      </w:r>
      <w:r w:rsidRPr="00632A49">
        <w:rPr>
          <w:rFonts w:ascii="Times New Roman" w:hAnsi="Times New Roman" w:cs="Times New Roman"/>
          <w:sz w:val="28"/>
          <w:szCs w:val="28"/>
        </w:rPr>
        <w:t xml:space="preserve"> составляют подростки, проявляющие систематическую настойчивость только в учении. Причина этого часто лежит в неправильном поведении родителей, которые требуют от подростков хорошей успеваемости и ничего больше. Они не требуют от своих детей выполнения домашних обязанностей, не приучают к физическому труду.</w:t>
      </w:r>
      <w:r w:rsidRPr="00632A49">
        <w:rPr>
          <w:rFonts w:ascii="Times New Roman" w:hAnsi="Times New Roman" w:cs="Times New Roman"/>
          <w:sz w:val="28"/>
          <w:szCs w:val="28"/>
        </w:rPr>
        <w:br/>
      </w:r>
      <w:r w:rsidRPr="00632A49">
        <w:rPr>
          <w:rFonts w:ascii="Times New Roman" w:hAnsi="Times New Roman" w:cs="Times New Roman"/>
          <w:b/>
          <w:sz w:val="28"/>
          <w:szCs w:val="28"/>
        </w:rPr>
        <w:t>Третью группу</w:t>
      </w:r>
      <w:r w:rsidRPr="00632A49">
        <w:rPr>
          <w:rFonts w:ascii="Times New Roman" w:hAnsi="Times New Roman" w:cs="Times New Roman"/>
          <w:sz w:val="28"/>
          <w:szCs w:val="28"/>
        </w:rPr>
        <w:t xml:space="preserve"> составляют подростки со слабо развитой настойчивостью в учении и в других видах деятельности (первая подгруппа) и подростки со слабым развитием настойчивости в учебной работе, но настойчивые в видах деятельности, не связанных с учением (вторая подгруппа).</w:t>
      </w:r>
      <w:r>
        <w:rPr>
          <w:rFonts w:ascii="Times New Roman" w:hAnsi="Times New Roman" w:cs="Times New Roman"/>
          <w:sz w:val="28"/>
          <w:szCs w:val="28"/>
        </w:rPr>
        <w:t xml:space="preserve"> </w:t>
      </w:r>
    </w:p>
    <w:p w:rsidR="00632A49" w:rsidRPr="00632A49" w:rsidRDefault="00632A49" w:rsidP="00632A49">
      <w:pPr>
        <w:spacing w:after="0" w:line="240" w:lineRule="atLeast"/>
        <w:ind w:firstLine="709"/>
        <w:jc w:val="both"/>
        <w:rPr>
          <w:rFonts w:ascii="Times New Roman" w:hAnsi="Times New Roman" w:cs="Times New Roman"/>
          <w:sz w:val="28"/>
          <w:szCs w:val="28"/>
        </w:rPr>
      </w:pPr>
      <w:r w:rsidRPr="00632A49">
        <w:rPr>
          <w:rFonts w:ascii="Times New Roman" w:hAnsi="Times New Roman" w:cs="Times New Roman"/>
          <w:sz w:val="28"/>
          <w:szCs w:val="28"/>
        </w:rPr>
        <w:t xml:space="preserve">Школьники этой группы не соблюдают режима дня, </w:t>
      </w:r>
      <w:proofErr w:type="spellStart"/>
      <w:r w:rsidRPr="00632A49">
        <w:rPr>
          <w:rFonts w:ascii="Times New Roman" w:hAnsi="Times New Roman" w:cs="Times New Roman"/>
          <w:sz w:val="28"/>
          <w:szCs w:val="28"/>
        </w:rPr>
        <w:t>непроявляют</w:t>
      </w:r>
      <w:proofErr w:type="spellEnd"/>
      <w:r w:rsidRPr="00632A49">
        <w:rPr>
          <w:rFonts w:ascii="Times New Roman" w:hAnsi="Times New Roman" w:cs="Times New Roman"/>
          <w:sz w:val="28"/>
          <w:szCs w:val="28"/>
        </w:rPr>
        <w:t xml:space="preserve"> самостоятельности в учебной работе, пользуются подсказками, шпаргалками, часто не выполняют домашних заданий, пассивно ведут себя на уроках. «Трудно», «Не хочется думать», «Не интересно</w:t>
      </w:r>
      <w:proofErr w:type="gramStart"/>
      <w:r w:rsidRPr="00632A49">
        <w:rPr>
          <w:rFonts w:ascii="Times New Roman" w:hAnsi="Times New Roman" w:cs="Times New Roman"/>
          <w:sz w:val="28"/>
          <w:szCs w:val="28"/>
        </w:rPr>
        <w:t>»,—</w:t>
      </w:r>
      <w:proofErr w:type="gramEnd"/>
      <w:r w:rsidRPr="00632A49">
        <w:rPr>
          <w:rFonts w:ascii="Times New Roman" w:hAnsi="Times New Roman" w:cs="Times New Roman"/>
          <w:sz w:val="28"/>
          <w:szCs w:val="28"/>
        </w:rPr>
        <w:t xml:space="preserve"> говорят они, встретившись с трудностями. В результате они, как правило, учатся плохо или весьма посредственно.</w:t>
      </w:r>
      <w:r>
        <w:rPr>
          <w:rFonts w:ascii="Times New Roman" w:hAnsi="Times New Roman" w:cs="Times New Roman"/>
          <w:sz w:val="28"/>
          <w:szCs w:val="28"/>
        </w:rPr>
        <w:t xml:space="preserve"> </w:t>
      </w:r>
      <w:r w:rsidRPr="00632A49">
        <w:rPr>
          <w:rFonts w:ascii="Times New Roman" w:hAnsi="Times New Roman" w:cs="Times New Roman"/>
          <w:sz w:val="28"/>
          <w:szCs w:val="28"/>
        </w:rPr>
        <w:t>В тот же время подростки со слабым развитием настойчивости в учебной работе могут проявлять настойчивость в других видах деятельности, не связанных с учением, по отношению к которым они имеют стойкие интересы.</w:t>
      </w:r>
    </w:p>
    <w:p w:rsidR="00632A49" w:rsidRPr="00632A49" w:rsidRDefault="00632A49" w:rsidP="00632A49">
      <w:pPr>
        <w:spacing w:after="0" w:line="240" w:lineRule="atLeast"/>
        <w:ind w:firstLine="709"/>
        <w:jc w:val="both"/>
        <w:rPr>
          <w:rFonts w:ascii="Times New Roman" w:hAnsi="Times New Roman" w:cs="Times New Roman"/>
          <w:sz w:val="28"/>
          <w:szCs w:val="28"/>
        </w:rPr>
      </w:pPr>
      <w:r w:rsidRPr="00632A49">
        <w:rPr>
          <w:rFonts w:ascii="Times New Roman" w:hAnsi="Times New Roman" w:cs="Times New Roman"/>
          <w:sz w:val="28"/>
          <w:szCs w:val="28"/>
        </w:rPr>
        <w:t>Значительное влияние на личность подростка оказывает стиль его взаимоотношений с родителями, который лишь отчасти обусловлен их социальным положением. Семейная атмосфера является одним из важнейших факторов становления подростка как личности.</w:t>
      </w:r>
    </w:p>
    <w:p w:rsidR="00E75736" w:rsidRPr="00632A49" w:rsidRDefault="00632A49" w:rsidP="00632A49">
      <w:pPr>
        <w:spacing w:after="0" w:line="240" w:lineRule="atLeast"/>
        <w:ind w:firstLine="709"/>
        <w:jc w:val="both"/>
        <w:rPr>
          <w:rFonts w:ascii="Times New Roman" w:hAnsi="Times New Roman" w:cs="Times New Roman"/>
          <w:sz w:val="28"/>
          <w:szCs w:val="28"/>
        </w:rPr>
      </w:pPr>
      <w:bookmarkStart w:id="0" w:name="_GoBack"/>
      <w:bookmarkEnd w:id="0"/>
      <w:r w:rsidRPr="00632A49">
        <w:rPr>
          <w:rFonts w:ascii="Times New Roman" w:hAnsi="Times New Roman" w:cs="Times New Roman"/>
          <w:sz w:val="28"/>
          <w:szCs w:val="28"/>
        </w:rPr>
        <w:t>Семья может оказывать как положительное влияние на развитие личности подростка, так и отрицательное. Неблагоприятный стиль воспитания, нарушения внутрисемейных взаимоотношений, конфликтность, враждебность в детско-родительских отношениях – все это может приводить к формированию отклоняющегося поведения подростков.</w:t>
      </w:r>
    </w:p>
    <w:p w:rsidR="00632A49" w:rsidRPr="00632A49" w:rsidRDefault="00632A49">
      <w:pPr>
        <w:spacing w:after="0" w:line="240" w:lineRule="atLeast"/>
        <w:ind w:firstLine="709"/>
        <w:jc w:val="both"/>
        <w:rPr>
          <w:rFonts w:ascii="Times New Roman" w:hAnsi="Times New Roman" w:cs="Times New Roman"/>
          <w:sz w:val="28"/>
          <w:szCs w:val="28"/>
        </w:rPr>
      </w:pPr>
    </w:p>
    <w:sectPr w:rsidR="00632A49" w:rsidRPr="00632A49" w:rsidSect="00632A4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40"/>
    <w:rsid w:val="00194C40"/>
    <w:rsid w:val="00632A49"/>
    <w:rsid w:val="00E75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E5092-F428-475C-AA9C-0FE59E3C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89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1526</Words>
  <Characters>8703</Characters>
  <Application>Microsoft Office Word</Application>
  <DocSecurity>0</DocSecurity>
  <Lines>72</Lines>
  <Paragraphs>20</Paragraphs>
  <ScaleCrop>false</ScaleCrop>
  <Company/>
  <LinksUpToDate>false</LinksUpToDate>
  <CharactersWithSpaces>10209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GLBukh</dc:creator>
  <cp:keywords/>
  <dc:description/>
  <cp:lastModifiedBy>GLBukh</cp:lastModifiedBy>
  <cp:revision>2</cp:revision>
  <dcterms:created xsi:type="dcterms:W3CDTF">2025-04-25T08:40:00Z</dcterms:created>
  <dcterms:modified xsi:type="dcterms:W3CDTF">2025-04-25T08:43:00Z</dcterms:modified>
</cp:coreProperties>
</file>