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F5F" w:rsidRDefault="00BF2F5F" w:rsidP="00BF2F5F">
      <w:pPr>
        <w:jc w:val="center"/>
        <w:rPr>
          <w:color w:val="000080"/>
          <w:sz w:val="28"/>
          <w:szCs w:val="28"/>
        </w:rPr>
      </w:pPr>
    </w:p>
    <w:p w:rsidR="00BF2F5F" w:rsidRPr="00B96CA6" w:rsidRDefault="00BF2F5F" w:rsidP="00BF2F5F">
      <w:pPr>
        <w:jc w:val="center"/>
        <w:rPr>
          <w:color w:val="000080"/>
          <w:sz w:val="28"/>
          <w:szCs w:val="28"/>
        </w:rPr>
      </w:pPr>
    </w:p>
    <w:tbl>
      <w:tblPr>
        <w:tblW w:w="9644" w:type="dxa"/>
        <w:tblInd w:w="-792" w:type="dxa"/>
        <w:tblLook w:val="01E0" w:firstRow="1" w:lastRow="1" w:firstColumn="1" w:lastColumn="1" w:noHBand="0" w:noVBand="0"/>
      </w:tblPr>
      <w:tblGrid>
        <w:gridCol w:w="5042"/>
        <w:gridCol w:w="4602"/>
      </w:tblGrid>
      <w:tr w:rsidR="00BF2F5F" w:rsidRPr="00F80A9E" w:rsidTr="00F3681E">
        <w:trPr>
          <w:trHeight w:val="1675"/>
        </w:trPr>
        <w:tc>
          <w:tcPr>
            <w:tcW w:w="5042" w:type="dxa"/>
            <w:shd w:val="clear" w:color="auto" w:fill="auto"/>
          </w:tcPr>
          <w:p w:rsidR="00BF2F5F" w:rsidRPr="00F80A9E" w:rsidRDefault="00F902BF" w:rsidP="00F3681E">
            <w:pPr>
              <w:ind w:left="-288"/>
              <w:jc w:val="center"/>
              <w:rPr>
                <w:color w:val="000080"/>
                <w:sz w:val="28"/>
                <w:szCs w:val="28"/>
              </w:rPr>
            </w:pPr>
            <w:r w:rsidRPr="00F902BF">
              <w:rPr>
                <w:noProof/>
                <w:color w:val="000080"/>
                <w:sz w:val="28"/>
                <w:szCs w:val="28"/>
              </w:rPr>
              <w:drawing>
                <wp:inline distT="0" distB="0" distL="0" distR="0">
                  <wp:extent cx="2409825" cy="1304925"/>
                  <wp:effectExtent l="19050" t="0" r="9525" b="0"/>
                  <wp:docPr id="3" name="Рисунок 1" descr="27523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7523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  <w:shd w:val="clear" w:color="auto" w:fill="auto"/>
          </w:tcPr>
          <w:p w:rsidR="00BF2F5F" w:rsidRPr="00F80A9E" w:rsidRDefault="00BF2F5F" w:rsidP="00F3681E">
            <w:pPr>
              <w:ind w:left="360"/>
              <w:jc w:val="center"/>
              <w:rPr>
                <w:color w:val="800000"/>
                <w:sz w:val="28"/>
                <w:szCs w:val="28"/>
              </w:rPr>
            </w:pPr>
          </w:p>
          <w:p w:rsidR="00BF2F5F" w:rsidRPr="00F80A9E" w:rsidRDefault="00BF2F5F" w:rsidP="00F3681E">
            <w:pPr>
              <w:ind w:left="360"/>
              <w:jc w:val="center"/>
              <w:rPr>
                <w:b/>
                <w:color w:val="000080"/>
                <w:sz w:val="32"/>
                <w:szCs w:val="36"/>
              </w:rPr>
            </w:pPr>
            <w:r w:rsidRPr="00F80A9E">
              <w:rPr>
                <w:b/>
                <w:color w:val="000080"/>
                <w:sz w:val="32"/>
                <w:szCs w:val="36"/>
              </w:rPr>
              <w:t>ПАМЯТКА РОДИТЕЛЯМ</w:t>
            </w:r>
          </w:p>
          <w:p w:rsidR="00BF2F5F" w:rsidRPr="00F80A9E" w:rsidRDefault="00BF2F5F" w:rsidP="00F3681E">
            <w:pPr>
              <w:jc w:val="center"/>
              <w:rPr>
                <w:color w:val="993300"/>
                <w:sz w:val="28"/>
                <w:szCs w:val="28"/>
              </w:rPr>
            </w:pPr>
            <w:r w:rsidRPr="00F80A9E">
              <w:rPr>
                <w:b/>
                <w:color w:val="000080"/>
                <w:sz w:val="32"/>
                <w:szCs w:val="36"/>
              </w:rPr>
              <w:t>ДЛЯ ПОЛУЧЕ</w:t>
            </w:r>
            <w:r w:rsidR="00E677B7">
              <w:rPr>
                <w:b/>
                <w:color w:val="000080"/>
                <w:sz w:val="32"/>
                <w:szCs w:val="36"/>
              </w:rPr>
              <w:t>НИЯ П</w:t>
            </w:r>
            <w:r w:rsidR="000C579E">
              <w:rPr>
                <w:b/>
                <w:color w:val="000080"/>
                <w:sz w:val="32"/>
                <w:szCs w:val="36"/>
              </w:rPr>
              <w:t>УТЕВКИ НА ОТДЫХ ДЕТЕЙ И</w:t>
            </w:r>
            <w:r w:rsidR="00EE69A0">
              <w:rPr>
                <w:b/>
                <w:color w:val="000080"/>
                <w:sz w:val="32"/>
                <w:szCs w:val="36"/>
              </w:rPr>
              <w:t xml:space="preserve"> ИХ</w:t>
            </w:r>
            <w:r w:rsidR="000C579E">
              <w:rPr>
                <w:b/>
                <w:color w:val="000080"/>
                <w:sz w:val="32"/>
                <w:szCs w:val="36"/>
              </w:rPr>
              <w:t xml:space="preserve"> ОЗДОРОВЛЕНИЯ</w:t>
            </w:r>
          </w:p>
        </w:tc>
      </w:tr>
    </w:tbl>
    <w:p w:rsidR="00BF2F5F" w:rsidRDefault="00BF2F5F" w:rsidP="00BF2F5F">
      <w:pPr>
        <w:jc w:val="both"/>
        <w:rPr>
          <w:color w:val="003300"/>
        </w:rPr>
      </w:pPr>
    </w:p>
    <w:p w:rsidR="00BF2F5F" w:rsidRPr="00B422FF" w:rsidRDefault="00BF2F5F" w:rsidP="00BF2F5F">
      <w:pPr>
        <w:jc w:val="both"/>
        <w:rPr>
          <w:color w:val="003300"/>
        </w:rPr>
      </w:pPr>
    </w:p>
    <w:tbl>
      <w:tblPr>
        <w:tblW w:w="10440" w:type="dxa"/>
        <w:tblInd w:w="-79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060"/>
        <w:gridCol w:w="7380"/>
      </w:tblGrid>
      <w:tr w:rsidR="00BF2F5F" w:rsidRPr="00F80A9E" w:rsidTr="009E7416">
        <w:tc>
          <w:tcPr>
            <w:tcW w:w="3060" w:type="dxa"/>
            <w:shd w:val="clear" w:color="auto" w:fill="FFFF99"/>
          </w:tcPr>
          <w:p w:rsidR="00BF2F5F" w:rsidRPr="00765192" w:rsidRDefault="00BF2F5F" w:rsidP="009E7416">
            <w:pPr>
              <w:jc w:val="center"/>
              <w:rPr>
                <w:b/>
                <w:color w:val="003300"/>
              </w:rPr>
            </w:pPr>
            <w:r w:rsidRPr="00765192">
              <w:rPr>
                <w:b/>
                <w:color w:val="003300"/>
              </w:rPr>
              <w:t>1. Категории граждан, имеющих право на получение</w:t>
            </w:r>
            <w:r w:rsidR="006E22D3">
              <w:rPr>
                <w:b/>
                <w:color w:val="003300"/>
              </w:rPr>
              <w:t xml:space="preserve"> п</w:t>
            </w:r>
            <w:r w:rsidR="000C579E">
              <w:rPr>
                <w:b/>
                <w:color w:val="003300"/>
              </w:rPr>
              <w:t xml:space="preserve">утевок на отдых детей и </w:t>
            </w:r>
            <w:r w:rsidR="00EE69A0">
              <w:rPr>
                <w:b/>
                <w:color w:val="003300"/>
              </w:rPr>
              <w:t xml:space="preserve">их </w:t>
            </w:r>
            <w:r w:rsidR="000C579E">
              <w:rPr>
                <w:b/>
                <w:color w:val="003300"/>
              </w:rPr>
              <w:t>оздоровления</w:t>
            </w:r>
          </w:p>
        </w:tc>
        <w:tc>
          <w:tcPr>
            <w:tcW w:w="7380" w:type="dxa"/>
            <w:shd w:val="clear" w:color="auto" w:fill="FFFF99"/>
          </w:tcPr>
          <w:p w:rsidR="00BF2F5F" w:rsidRPr="00F80A9E" w:rsidRDefault="000C579E" w:rsidP="009E7416">
            <w:pPr>
              <w:jc w:val="both"/>
              <w:rPr>
                <w:color w:val="003300"/>
              </w:rPr>
            </w:pPr>
            <w:r>
              <w:rPr>
                <w:color w:val="003300"/>
              </w:rPr>
              <w:t>–</w:t>
            </w:r>
            <w:r w:rsidR="00992E51">
              <w:rPr>
                <w:color w:val="003300"/>
              </w:rPr>
              <w:t>О</w:t>
            </w:r>
            <w:r w:rsidR="007A614E">
              <w:rPr>
                <w:color w:val="003300"/>
              </w:rPr>
              <w:t>беспечение детей в возрасте</w:t>
            </w:r>
            <w:r w:rsidR="008516A6">
              <w:rPr>
                <w:color w:val="003300"/>
              </w:rPr>
              <w:t xml:space="preserve"> от 4</w:t>
            </w:r>
            <w:r w:rsidR="007A614E">
              <w:rPr>
                <w:color w:val="003300"/>
              </w:rPr>
              <w:t xml:space="preserve"> </w:t>
            </w:r>
            <w:r>
              <w:rPr>
                <w:color w:val="003300"/>
              </w:rPr>
              <w:t xml:space="preserve">до 18 лет, </w:t>
            </w:r>
            <w:proofErr w:type="gramStart"/>
            <w:r>
              <w:rPr>
                <w:color w:val="003300"/>
              </w:rPr>
              <w:t>обеспечение  отдельных</w:t>
            </w:r>
            <w:proofErr w:type="gramEnd"/>
            <w:r>
              <w:rPr>
                <w:color w:val="003300"/>
              </w:rPr>
              <w:t xml:space="preserve"> категорий детей путевками в организации отдыха детей и их оздоровления</w:t>
            </w:r>
          </w:p>
        </w:tc>
      </w:tr>
      <w:tr w:rsidR="00BF2F5F" w:rsidRPr="00F80A9E" w:rsidTr="009E7416">
        <w:tc>
          <w:tcPr>
            <w:tcW w:w="3060" w:type="dxa"/>
            <w:shd w:val="clear" w:color="auto" w:fill="FFFF99"/>
          </w:tcPr>
          <w:p w:rsidR="00BF2F5F" w:rsidRDefault="00BF2F5F" w:rsidP="009E7416">
            <w:pPr>
              <w:jc w:val="center"/>
              <w:rPr>
                <w:b/>
                <w:color w:val="003300"/>
              </w:rPr>
            </w:pPr>
          </w:p>
          <w:p w:rsidR="00BF2F5F" w:rsidRDefault="00BF2F5F" w:rsidP="009E7416">
            <w:pPr>
              <w:jc w:val="center"/>
              <w:rPr>
                <w:b/>
                <w:color w:val="003300"/>
              </w:rPr>
            </w:pPr>
          </w:p>
          <w:p w:rsidR="00BF2F5F" w:rsidRDefault="00BF2F5F" w:rsidP="009E7416">
            <w:pPr>
              <w:jc w:val="center"/>
              <w:rPr>
                <w:b/>
                <w:color w:val="003300"/>
              </w:rPr>
            </w:pPr>
          </w:p>
          <w:p w:rsidR="00BF2F5F" w:rsidRPr="00765192" w:rsidRDefault="00BF2F5F" w:rsidP="009E7416">
            <w:pPr>
              <w:jc w:val="center"/>
              <w:rPr>
                <w:b/>
                <w:color w:val="003300"/>
              </w:rPr>
            </w:pPr>
            <w:r w:rsidRPr="00765192">
              <w:rPr>
                <w:b/>
                <w:color w:val="003300"/>
              </w:rPr>
              <w:t>2. Куда обращаться</w:t>
            </w:r>
          </w:p>
        </w:tc>
        <w:tc>
          <w:tcPr>
            <w:tcW w:w="7380" w:type="dxa"/>
            <w:shd w:val="clear" w:color="auto" w:fill="FFFF99"/>
          </w:tcPr>
          <w:p w:rsidR="00BF2F5F" w:rsidRPr="007E0478" w:rsidRDefault="00BF2F5F" w:rsidP="000C579E">
            <w:pPr>
              <w:spacing w:line="480" w:lineRule="auto"/>
              <w:jc w:val="both"/>
              <w:rPr>
                <w:b/>
                <w:color w:val="003300"/>
              </w:rPr>
            </w:pPr>
            <w:r>
              <w:rPr>
                <w:color w:val="003300"/>
              </w:rPr>
              <w:t>О</w:t>
            </w:r>
            <w:r w:rsidRPr="00F80A9E">
              <w:rPr>
                <w:color w:val="003300"/>
              </w:rPr>
              <w:t xml:space="preserve">бластное государственное </w:t>
            </w:r>
            <w:r w:rsidR="000C579E">
              <w:rPr>
                <w:color w:val="003300"/>
              </w:rPr>
              <w:t>бюджетное учреждение «Управление социальной защиты и</w:t>
            </w:r>
            <w:r w:rsidRPr="00F80A9E">
              <w:rPr>
                <w:color w:val="003300"/>
              </w:rPr>
              <w:t xml:space="preserve"> социального обсл</w:t>
            </w:r>
            <w:r w:rsidR="00024C13">
              <w:rPr>
                <w:color w:val="003300"/>
              </w:rPr>
              <w:t>уживания населения</w:t>
            </w:r>
            <w:r w:rsidR="000C579E">
              <w:rPr>
                <w:color w:val="003300"/>
              </w:rPr>
              <w:t xml:space="preserve"> по Жигаловскому</w:t>
            </w:r>
            <w:r w:rsidR="00024C13">
              <w:rPr>
                <w:color w:val="003300"/>
              </w:rPr>
              <w:t xml:space="preserve"> </w:t>
            </w:r>
            <w:r w:rsidR="00543963">
              <w:rPr>
                <w:color w:val="003300"/>
              </w:rPr>
              <w:t>муниципальному округу</w:t>
            </w:r>
            <w:r w:rsidRPr="00F80A9E">
              <w:rPr>
                <w:color w:val="003300"/>
              </w:rPr>
              <w:t xml:space="preserve">» </w:t>
            </w:r>
            <w:proofErr w:type="gramStart"/>
            <w:r w:rsidR="00543963">
              <w:rPr>
                <w:color w:val="003300"/>
              </w:rPr>
              <w:t>(</w:t>
            </w:r>
            <w:r w:rsidRPr="00F80A9E">
              <w:rPr>
                <w:color w:val="003300"/>
              </w:rPr>
              <w:t xml:space="preserve"> </w:t>
            </w:r>
            <w:r w:rsidRPr="007E0478">
              <w:rPr>
                <w:b/>
                <w:color w:val="003300"/>
              </w:rPr>
              <w:t>отделение</w:t>
            </w:r>
            <w:proofErr w:type="gramEnd"/>
            <w:r w:rsidRPr="007E0478">
              <w:rPr>
                <w:b/>
                <w:color w:val="003300"/>
              </w:rPr>
              <w:t xml:space="preserve"> п</w:t>
            </w:r>
            <w:r>
              <w:rPr>
                <w:b/>
                <w:color w:val="003300"/>
              </w:rPr>
              <w:t>о</w:t>
            </w:r>
            <w:r w:rsidR="00543963">
              <w:rPr>
                <w:b/>
                <w:color w:val="003300"/>
              </w:rPr>
              <w:t xml:space="preserve">мощи семье и </w:t>
            </w:r>
            <w:r w:rsidR="00A66213">
              <w:rPr>
                <w:b/>
                <w:color w:val="003300"/>
              </w:rPr>
              <w:t>детям</w:t>
            </w:r>
            <w:r w:rsidR="00543963">
              <w:rPr>
                <w:b/>
                <w:color w:val="003300"/>
              </w:rPr>
              <w:t xml:space="preserve"> «Дети в семье»</w:t>
            </w:r>
            <w:r w:rsidR="00A66213">
              <w:rPr>
                <w:b/>
                <w:color w:val="003300"/>
              </w:rPr>
              <w:t xml:space="preserve"> (орг</w:t>
            </w:r>
            <w:r w:rsidR="000C579E">
              <w:rPr>
                <w:b/>
                <w:color w:val="003300"/>
              </w:rPr>
              <w:t>анизация отдыха детей и их оздоровления</w:t>
            </w:r>
            <w:r w:rsidR="00A66213">
              <w:rPr>
                <w:b/>
                <w:color w:val="003300"/>
              </w:rPr>
              <w:t>)</w:t>
            </w:r>
          </w:p>
          <w:p w:rsidR="00BF2F5F" w:rsidRPr="00F80A9E" w:rsidRDefault="00024C13" w:rsidP="009E7416">
            <w:pPr>
              <w:jc w:val="both"/>
              <w:rPr>
                <w:color w:val="003300"/>
              </w:rPr>
            </w:pPr>
            <w:r>
              <w:rPr>
                <w:color w:val="003300"/>
              </w:rPr>
              <w:t>п. Жи</w:t>
            </w:r>
            <w:r w:rsidR="008516A6">
              <w:rPr>
                <w:color w:val="003300"/>
              </w:rPr>
              <w:t xml:space="preserve">галово, ул. </w:t>
            </w:r>
            <w:proofErr w:type="gramStart"/>
            <w:r w:rsidR="008516A6">
              <w:rPr>
                <w:color w:val="003300"/>
              </w:rPr>
              <w:t>Партизанская ,</w:t>
            </w:r>
            <w:proofErr w:type="gramEnd"/>
            <w:r w:rsidR="008516A6">
              <w:rPr>
                <w:color w:val="003300"/>
              </w:rPr>
              <w:t xml:space="preserve"> д. 80.</w:t>
            </w:r>
          </w:p>
          <w:p w:rsidR="00BF2F5F" w:rsidRPr="00F80A9E" w:rsidRDefault="00BF2F5F" w:rsidP="009E7416">
            <w:pPr>
              <w:jc w:val="both"/>
              <w:rPr>
                <w:color w:val="003300"/>
              </w:rPr>
            </w:pPr>
            <w:proofErr w:type="gramStart"/>
            <w:r w:rsidRPr="00F80A9E">
              <w:rPr>
                <w:color w:val="003300"/>
              </w:rPr>
              <w:t>с</w:t>
            </w:r>
            <w:proofErr w:type="gramEnd"/>
            <w:r w:rsidRPr="00F80A9E">
              <w:rPr>
                <w:color w:val="003300"/>
              </w:rPr>
              <w:t xml:space="preserve"> 9.00 до 18.00, </w:t>
            </w:r>
          </w:p>
          <w:p w:rsidR="00D84D72" w:rsidRDefault="00BF2F5F" w:rsidP="009E7416">
            <w:pPr>
              <w:jc w:val="both"/>
              <w:rPr>
                <w:color w:val="003300"/>
              </w:rPr>
            </w:pPr>
            <w:proofErr w:type="gramStart"/>
            <w:r w:rsidRPr="00F80A9E">
              <w:rPr>
                <w:color w:val="003300"/>
              </w:rPr>
              <w:t>перерыв</w:t>
            </w:r>
            <w:proofErr w:type="gramEnd"/>
            <w:r w:rsidRPr="00F80A9E">
              <w:rPr>
                <w:color w:val="003300"/>
              </w:rPr>
              <w:t xml:space="preserve"> </w:t>
            </w:r>
            <w:r w:rsidR="00024C13">
              <w:rPr>
                <w:color w:val="003300"/>
              </w:rPr>
              <w:t>на обед с</w:t>
            </w:r>
            <w:r w:rsidR="008516A6">
              <w:rPr>
                <w:color w:val="003300"/>
              </w:rPr>
              <w:t xml:space="preserve"> 13.00 до 14.00 </w:t>
            </w:r>
            <w:r w:rsidR="00D84D72">
              <w:rPr>
                <w:color w:val="003300"/>
              </w:rPr>
              <w:t xml:space="preserve"> </w:t>
            </w:r>
          </w:p>
          <w:p w:rsidR="00BF2F5F" w:rsidRDefault="00D84D72" w:rsidP="009E7416">
            <w:pPr>
              <w:jc w:val="both"/>
              <w:rPr>
                <w:color w:val="003300"/>
              </w:rPr>
            </w:pPr>
            <w:bookmarkStart w:id="0" w:name="_GoBack"/>
            <w:bookmarkEnd w:id="0"/>
            <w:r>
              <w:rPr>
                <w:color w:val="003300"/>
              </w:rPr>
              <w:t xml:space="preserve">тел: </w:t>
            </w:r>
            <w:r w:rsidR="008516A6">
              <w:rPr>
                <w:color w:val="003300"/>
              </w:rPr>
              <w:t>89501373608</w:t>
            </w:r>
          </w:p>
          <w:p w:rsidR="00BF2F5F" w:rsidRPr="004F2BED" w:rsidRDefault="00BF2F5F" w:rsidP="009E7416">
            <w:pPr>
              <w:jc w:val="both"/>
              <w:rPr>
                <w:color w:val="003300"/>
              </w:rPr>
            </w:pPr>
          </w:p>
        </w:tc>
      </w:tr>
      <w:tr w:rsidR="00BF2F5F" w:rsidRPr="00F80A9E" w:rsidTr="009E7416">
        <w:tc>
          <w:tcPr>
            <w:tcW w:w="3060" w:type="dxa"/>
            <w:shd w:val="clear" w:color="auto" w:fill="FFFF99"/>
          </w:tcPr>
          <w:p w:rsidR="00BF2F5F" w:rsidRDefault="00BF2F5F" w:rsidP="009E7416">
            <w:pPr>
              <w:jc w:val="center"/>
              <w:rPr>
                <w:b/>
                <w:color w:val="003300"/>
              </w:rPr>
            </w:pPr>
          </w:p>
          <w:p w:rsidR="00BF2F5F" w:rsidRDefault="00BF2F5F" w:rsidP="009E7416">
            <w:pPr>
              <w:jc w:val="center"/>
              <w:rPr>
                <w:b/>
                <w:color w:val="003300"/>
              </w:rPr>
            </w:pPr>
          </w:p>
          <w:p w:rsidR="00BF2F5F" w:rsidRDefault="00BF2F5F" w:rsidP="009E7416">
            <w:pPr>
              <w:jc w:val="center"/>
              <w:rPr>
                <w:b/>
                <w:color w:val="003300"/>
              </w:rPr>
            </w:pPr>
          </w:p>
          <w:p w:rsidR="00BF2F5F" w:rsidRDefault="00BF2F5F" w:rsidP="009E7416">
            <w:pPr>
              <w:jc w:val="center"/>
              <w:rPr>
                <w:b/>
                <w:color w:val="003300"/>
              </w:rPr>
            </w:pPr>
          </w:p>
          <w:p w:rsidR="00BF2F5F" w:rsidRDefault="00BF2F5F" w:rsidP="009E7416">
            <w:pPr>
              <w:jc w:val="center"/>
              <w:rPr>
                <w:b/>
                <w:color w:val="003300"/>
              </w:rPr>
            </w:pPr>
          </w:p>
          <w:p w:rsidR="00BF2F5F" w:rsidRDefault="00BF2F5F" w:rsidP="009E7416">
            <w:pPr>
              <w:jc w:val="center"/>
              <w:rPr>
                <w:b/>
                <w:color w:val="003300"/>
              </w:rPr>
            </w:pPr>
          </w:p>
          <w:p w:rsidR="00BF2F5F" w:rsidRPr="00765192" w:rsidRDefault="00BF2F5F" w:rsidP="00EE69A0">
            <w:pPr>
              <w:jc w:val="center"/>
              <w:rPr>
                <w:b/>
                <w:color w:val="003300"/>
              </w:rPr>
            </w:pPr>
            <w:r w:rsidRPr="00765192">
              <w:rPr>
                <w:b/>
                <w:color w:val="003300"/>
              </w:rPr>
              <w:t>3. Документы, пре</w:t>
            </w:r>
            <w:r w:rsidR="00EE69A0">
              <w:rPr>
                <w:b/>
                <w:color w:val="003300"/>
              </w:rPr>
              <w:t>доставляемые заявителем в ОГБУ</w:t>
            </w:r>
            <w:r w:rsidRPr="00765192">
              <w:rPr>
                <w:b/>
                <w:color w:val="003300"/>
              </w:rPr>
              <w:t xml:space="preserve"> </w:t>
            </w:r>
            <w:r>
              <w:rPr>
                <w:b/>
                <w:color w:val="003300"/>
              </w:rPr>
              <w:t>«</w:t>
            </w:r>
            <w:r w:rsidR="00EE69A0">
              <w:rPr>
                <w:b/>
                <w:color w:val="003300"/>
              </w:rPr>
              <w:t>УСЗ</w:t>
            </w:r>
            <w:r w:rsidRPr="00765192">
              <w:rPr>
                <w:b/>
                <w:color w:val="003300"/>
              </w:rPr>
              <w:t>СОН</w:t>
            </w:r>
            <w:r w:rsidR="00EE69A0">
              <w:rPr>
                <w:b/>
                <w:color w:val="003300"/>
              </w:rPr>
              <w:t xml:space="preserve"> по </w:t>
            </w:r>
            <w:r w:rsidR="003B5E2B">
              <w:rPr>
                <w:b/>
                <w:color w:val="003300"/>
              </w:rPr>
              <w:t>Жигаловскому МО</w:t>
            </w:r>
            <w:r>
              <w:rPr>
                <w:b/>
                <w:color w:val="003300"/>
              </w:rPr>
              <w:t>»</w:t>
            </w:r>
          </w:p>
        </w:tc>
        <w:tc>
          <w:tcPr>
            <w:tcW w:w="7380" w:type="dxa"/>
            <w:shd w:val="clear" w:color="auto" w:fill="FFFF99"/>
          </w:tcPr>
          <w:p w:rsidR="00BF2F5F" w:rsidRPr="00F80A9E" w:rsidRDefault="00BF2F5F" w:rsidP="009E7416">
            <w:pPr>
              <w:jc w:val="both"/>
              <w:rPr>
                <w:color w:val="003300"/>
              </w:rPr>
            </w:pPr>
            <w:r w:rsidRPr="00F80A9E">
              <w:rPr>
                <w:color w:val="003300"/>
              </w:rPr>
              <w:t>Д</w:t>
            </w:r>
            <w:r w:rsidR="009167EF">
              <w:rPr>
                <w:color w:val="003300"/>
              </w:rPr>
              <w:t>ля получения путевки заявитель или его представитель</w:t>
            </w:r>
            <w:r w:rsidRPr="00F80A9E">
              <w:rPr>
                <w:color w:val="003300"/>
              </w:rPr>
              <w:t xml:space="preserve"> реб</w:t>
            </w:r>
            <w:r w:rsidR="009167EF">
              <w:rPr>
                <w:color w:val="003300"/>
              </w:rPr>
              <w:t>енка обращается</w:t>
            </w:r>
            <w:r w:rsidR="000C579E">
              <w:rPr>
                <w:color w:val="003300"/>
              </w:rPr>
              <w:t xml:space="preserve"> в ОГБУ УСЗСОН</w:t>
            </w:r>
            <w:r w:rsidR="003B5E2B">
              <w:rPr>
                <w:color w:val="003300"/>
              </w:rPr>
              <w:t xml:space="preserve"> с</w:t>
            </w:r>
            <w:r w:rsidRPr="00F80A9E">
              <w:rPr>
                <w:color w:val="003300"/>
              </w:rPr>
              <w:t xml:space="preserve"> заявление</w:t>
            </w:r>
            <w:r w:rsidR="003B5E2B">
              <w:rPr>
                <w:color w:val="003300"/>
              </w:rPr>
              <w:t>м</w:t>
            </w:r>
            <w:r w:rsidRPr="00F80A9E">
              <w:rPr>
                <w:color w:val="003300"/>
              </w:rPr>
              <w:t xml:space="preserve"> по форме с приложением следующих документов:</w:t>
            </w:r>
          </w:p>
          <w:p w:rsidR="00BF2F5F" w:rsidRPr="00F80A9E" w:rsidRDefault="00BF2F5F" w:rsidP="009E741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F80A9E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1) документ, удостоверяющий личность и подтверждающий полномочия заявителя;</w:t>
            </w:r>
            <w:r w:rsidR="00A6621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(паспорт)</w:t>
            </w:r>
          </w:p>
          <w:p w:rsidR="00BF2F5F" w:rsidRPr="00F80A9E" w:rsidRDefault="00BF2F5F" w:rsidP="009E741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bookmarkStart w:id="1" w:name="Par56"/>
            <w:bookmarkEnd w:id="1"/>
            <w:r w:rsidRPr="00F80A9E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2) свидетельство о рождении ребенка либо паспорт (для детей, достигших возраста 14 лет);</w:t>
            </w:r>
          </w:p>
          <w:p w:rsidR="00BF2F5F" w:rsidRPr="00F80A9E" w:rsidRDefault="00BD4A0E" w:rsidP="009E741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3) </w:t>
            </w:r>
            <w:r w:rsidR="00A66213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Справка форма СТД- Р</w:t>
            </w:r>
            <w:r w:rsidR="000C579E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 xml:space="preserve"> или копию трудовой книжки</w:t>
            </w:r>
            <w:r w:rsidR="008516A6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, заверенная специалистом отдела кадров.</w:t>
            </w:r>
          </w:p>
          <w:p w:rsidR="00BF2F5F" w:rsidRPr="00F80A9E" w:rsidRDefault="00BF2F5F" w:rsidP="009E741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3300"/>
                <w:sz w:val="24"/>
                <w:szCs w:val="24"/>
              </w:rPr>
            </w:pPr>
            <w:r w:rsidRPr="00F80A9E">
              <w:rPr>
                <w:rFonts w:ascii="Times New Roman" w:hAnsi="Times New Roman" w:cs="Times New Roman"/>
                <w:color w:val="003300"/>
                <w:sz w:val="24"/>
                <w:szCs w:val="24"/>
              </w:rPr>
              <w:t>4) письменное обязательство об оплате 20 процентов стоимости путевки, подписанное заявителем;</w:t>
            </w:r>
          </w:p>
          <w:p w:rsidR="00BF2F5F" w:rsidRPr="00F80A9E" w:rsidRDefault="00BF2F5F" w:rsidP="009E7416">
            <w:pPr>
              <w:rPr>
                <w:color w:val="003300"/>
              </w:rPr>
            </w:pPr>
            <w:bookmarkStart w:id="2" w:name="Par63"/>
            <w:bookmarkEnd w:id="2"/>
            <w:r w:rsidRPr="00F80A9E">
              <w:rPr>
                <w:color w:val="003300"/>
              </w:rPr>
              <w:t xml:space="preserve">         </w:t>
            </w:r>
            <w:r w:rsidR="00543963">
              <w:rPr>
                <w:color w:val="003300"/>
              </w:rPr>
              <w:t>5</w:t>
            </w:r>
            <w:r w:rsidRPr="00F80A9E">
              <w:rPr>
                <w:color w:val="003300"/>
              </w:rPr>
              <w:t xml:space="preserve">) справка для </w:t>
            </w:r>
            <w:proofErr w:type="gramStart"/>
            <w:r w:rsidRPr="00F80A9E">
              <w:rPr>
                <w:color w:val="003300"/>
              </w:rPr>
              <w:t>получения</w:t>
            </w:r>
            <w:r w:rsidR="00BC3013">
              <w:rPr>
                <w:color w:val="003300"/>
              </w:rPr>
              <w:t xml:space="preserve"> </w:t>
            </w:r>
            <w:r>
              <w:rPr>
                <w:color w:val="003300"/>
              </w:rPr>
              <w:t xml:space="preserve"> </w:t>
            </w:r>
            <w:r w:rsidR="00024C13">
              <w:rPr>
                <w:color w:val="003300"/>
              </w:rPr>
              <w:t>путевки</w:t>
            </w:r>
            <w:proofErr w:type="gramEnd"/>
            <w:r w:rsidR="00357841">
              <w:rPr>
                <w:color w:val="003300"/>
              </w:rPr>
              <w:t xml:space="preserve"> на санаторно-курортное лечение</w:t>
            </w:r>
            <w:r w:rsidR="00024C13">
              <w:rPr>
                <w:color w:val="003300"/>
              </w:rPr>
              <w:t xml:space="preserve"> (ф</w:t>
            </w:r>
            <w:r w:rsidR="00357841">
              <w:rPr>
                <w:color w:val="003300"/>
              </w:rPr>
              <w:t xml:space="preserve">орма.070/у)  с </w:t>
            </w:r>
            <w:proofErr w:type="spellStart"/>
            <w:r w:rsidR="00357841">
              <w:rPr>
                <w:color w:val="003300"/>
              </w:rPr>
              <w:t>Жигаловской</w:t>
            </w:r>
            <w:proofErr w:type="spellEnd"/>
            <w:r w:rsidR="00024C13">
              <w:rPr>
                <w:color w:val="003300"/>
              </w:rPr>
              <w:t xml:space="preserve"> </w:t>
            </w:r>
            <w:r w:rsidRPr="00F80A9E">
              <w:rPr>
                <w:color w:val="003300"/>
              </w:rPr>
              <w:t xml:space="preserve"> РБ   </w:t>
            </w:r>
          </w:p>
          <w:p w:rsidR="00BF2F5F" w:rsidRPr="00826DFA" w:rsidRDefault="00BF2F5F" w:rsidP="009E7416"/>
        </w:tc>
      </w:tr>
      <w:tr w:rsidR="00BF2F5F" w:rsidRPr="00F80A9E" w:rsidTr="009E7416">
        <w:trPr>
          <w:trHeight w:val="742"/>
        </w:trPr>
        <w:tc>
          <w:tcPr>
            <w:tcW w:w="3060" w:type="dxa"/>
            <w:shd w:val="clear" w:color="auto" w:fill="FFFF99"/>
          </w:tcPr>
          <w:p w:rsidR="00BF2F5F" w:rsidRPr="00765192" w:rsidRDefault="00BF2F5F" w:rsidP="009E7416">
            <w:pPr>
              <w:jc w:val="center"/>
              <w:rPr>
                <w:b/>
                <w:color w:val="003300"/>
              </w:rPr>
            </w:pPr>
            <w:r w:rsidRPr="00765192">
              <w:rPr>
                <w:b/>
                <w:color w:val="003300"/>
              </w:rPr>
              <w:t>4. Периодичность получения путевки</w:t>
            </w:r>
          </w:p>
        </w:tc>
        <w:tc>
          <w:tcPr>
            <w:tcW w:w="7380" w:type="dxa"/>
            <w:shd w:val="clear" w:color="auto" w:fill="FFFF99"/>
          </w:tcPr>
          <w:p w:rsidR="00BF2F5F" w:rsidRPr="00F80A9E" w:rsidRDefault="00BF2F5F" w:rsidP="009E7416">
            <w:pPr>
              <w:autoSpaceDE w:val="0"/>
              <w:autoSpaceDN w:val="0"/>
              <w:adjustRightInd w:val="0"/>
              <w:jc w:val="both"/>
              <w:rPr>
                <w:color w:val="003300"/>
              </w:rPr>
            </w:pPr>
            <w:r w:rsidRPr="00F80A9E">
              <w:rPr>
                <w:color w:val="003300"/>
              </w:rPr>
              <w:t xml:space="preserve">Путевка </w:t>
            </w:r>
            <w:r>
              <w:rPr>
                <w:color w:val="003300"/>
              </w:rPr>
              <w:t xml:space="preserve">с оплатой 20 процентов стоимости путевки </w:t>
            </w:r>
            <w:r w:rsidRPr="00F80A9E">
              <w:rPr>
                <w:color w:val="003300"/>
              </w:rPr>
              <w:t xml:space="preserve">выдается </w:t>
            </w:r>
            <w:r w:rsidRPr="00090668">
              <w:rPr>
                <w:b/>
                <w:color w:val="003300"/>
              </w:rPr>
              <w:t>один раз в год</w:t>
            </w:r>
            <w:r w:rsidRPr="00F80A9E">
              <w:rPr>
                <w:color w:val="003300"/>
              </w:rPr>
              <w:t xml:space="preserve"> на одного ребенка</w:t>
            </w:r>
            <w:r w:rsidRPr="0040005A">
              <w:rPr>
                <w:color w:val="003300"/>
                <w:sz w:val="22"/>
              </w:rPr>
              <w:t xml:space="preserve"> в порядке очередности, которая ведется по дате приема заявления и документов;</w:t>
            </w:r>
          </w:p>
          <w:p w:rsidR="00BF2F5F" w:rsidRPr="00F80A9E" w:rsidRDefault="00BF2F5F" w:rsidP="009E7416">
            <w:pPr>
              <w:autoSpaceDE w:val="0"/>
              <w:autoSpaceDN w:val="0"/>
              <w:adjustRightInd w:val="0"/>
              <w:jc w:val="both"/>
              <w:rPr>
                <w:color w:val="003300"/>
              </w:rPr>
            </w:pPr>
          </w:p>
        </w:tc>
      </w:tr>
      <w:tr w:rsidR="00BF2F5F" w:rsidRPr="00F80A9E" w:rsidTr="009E7416">
        <w:trPr>
          <w:trHeight w:val="999"/>
        </w:trPr>
        <w:tc>
          <w:tcPr>
            <w:tcW w:w="3060" w:type="dxa"/>
            <w:shd w:val="clear" w:color="auto" w:fill="FFFF99"/>
          </w:tcPr>
          <w:p w:rsidR="00BF2F5F" w:rsidRPr="00765192" w:rsidRDefault="00BF2F5F" w:rsidP="009E7416">
            <w:pPr>
              <w:jc w:val="center"/>
              <w:rPr>
                <w:b/>
                <w:color w:val="003300"/>
              </w:rPr>
            </w:pPr>
            <w:r w:rsidRPr="00765192">
              <w:rPr>
                <w:b/>
                <w:color w:val="003300"/>
              </w:rPr>
              <w:t>5. Продолжительность отдыха и оздоровления детей.</w:t>
            </w:r>
          </w:p>
        </w:tc>
        <w:tc>
          <w:tcPr>
            <w:tcW w:w="7380" w:type="dxa"/>
            <w:shd w:val="clear" w:color="auto" w:fill="FFFF99"/>
          </w:tcPr>
          <w:p w:rsidR="00BF2F5F" w:rsidRDefault="00BF2F5F" w:rsidP="009E7416">
            <w:pPr>
              <w:autoSpaceDE w:val="0"/>
              <w:autoSpaceDN w:val="0"/>
              <w:adjustRightInd w:val="0"/>
              <w:jc w:val="center"/>
              <w:rPr>
                <w:color w:val="003300"/>
              </w:rPr>
            </w:pPr>
          </w:p>
          <w:p w:rsidR="00BF2F5F" w:rsidRPr="00F80A9E" w:rsidRDefault="00BF2F5F" w:rsidP="009E7416">
            <w:pPr>
              <w:autoSpaceDE w:val="0"/>
              <w:autoSpaceDN w:val="0"/>
              <w:adjustRightInd w:val="0"/>
              <w:jc w:val="center"/>
              <w:rPr>
                <w:color w:val="003300"/>
              </w:rPr>
            </w:pPr>
            <w:r w:rsidRPr="00F80A9E">
              <w:rPr>
                <w:color w:val="003300"/>
              </w:rPr>
              <w:t>Круглогодичн</w:t>
            </w:r>
            <w:r>
              <w:rPr>
                <w:color w:val="003300"/>
              </w:rPr>
              <w:t xml:space="preserve">о, продолжительностью от 7 до </w:t>
            </w:r>
            <w:r w:rsidR="009167EF">
              <w:rPr>
                <w:color w:val="003300"/>
              </w:rPr>
              <w:t>24</w:t>
            </w:r>
            <w:r w:rsidR="00805DAD">
              <w:rPr>
                <w:color w:val="003300"/>
              </w:rPr>
              <w:t xml:space="preserve"> календарных</w:t>
            </w:r>
            <w:r w:rsidRPr="00F80A9E">
              <w:rPr>
                <w:color w:val="003300"/>
              </w:rPr>
              <w:t xml:space="preserve"> дней</w:t>
            </w:r>
          </w:p>
        </w:tc>
      </w:tr>
    </w:tbl>
    <w:p w:rsidR="00D626C9" w:rsidRDefault="00D626C9"/>
    <w:sectPr w:rsidR="00D626C9" w:rsidSect="0040005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2F"/>
    <w:rsid w:val="00024C13"/>
    <w:rsid w:val="000C579E"/>
    <w:rsid w:val="00181253"/>
    <w:rsid w:val="001A4C80"/>
    <w:rsid w:val="00202B27"/>
    <w:rsid w:val="00357841"/>
    <w:rsid w:val="003B5E2B"/>
    <w:rsid w:val="004F2BED"/>
    <w:rsid w:val="00543963"/>
    <w:rsid w:val="005B49AB"/>
    <w:rsid w:val="006E22D3"/>
    <w:rsid w:val="00702720"/>
    <w:rsid w:val="007A614E"/>
    <w:rsid w:val="00805DAD"/>
    <w:rsid w:val="00836C9A"/>
    <w:rsid w:val="008516A6"/>
    <w:rsid w:val="00852A2F"/>
    <w:rsid w:val="00893185"/>
    <w:rsid w:val="009167EF"/>
    <w:rsid w:val="00944D93"/>
    <w:rsid w:val="00992E51"/>
    <w:rsid w:val="00A66213"/>
    <w:rsid w:val="00B42A34"/>
    <w:rsid w:val="00BC3013"/>
    <w:rsid w:val="00BD4A0E"/>
    <w:rsid w:val="00BF2F5F"/>
    <w:rsid w:val="00D16DFB"/>
    <w:rsid w:val="00D626C9"/>
    <w:rsid w:val="00D84D72"/>
    <w:rsid w:val="00E677B7"/>
    <w:rsid w:val="00EE69A0"/>
    <w:rsid w:val="00F3681E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65BF6-391A-4559-9C59-9488F41E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2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Вдовина Елена Леонидовна</dc:creator>
  <cp:keywords/>
  <dc:description/>
  <cp:lastModifiedBy>PCKadr</cp:lastModifiedBy>
  <cp:revision>9</cp:revision>
  <cp:lastPrinted>2023-11-23T09:40:00Z</cp:lastPrinted>
  <dcterms:created xsi:type="dcterms:W3CDTF">2023-11-23T09:45:00Z</dcterms:created>
  <dcterms:modified xsi:type="dcterms:W3CDTF">2025-12-16T02:28:00Z</dcterms:modified>
</cp:coreProperties>
</file>