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E5" w:rsidRDefault="0033545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УТВЕРЖДАЮ:_</w:t>
      </w:r>
    </w:p>
    <w:p w:rsidR="0047739E" w:rsidRDefault="0047739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74E2D" w:rsidRDefault="00E74E2D" w:rsidP="00E74E2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ОГБУ «Управление социальной защиты </w:t>
      </w:r>
    </w:p>
    <w:p w:rsidR="00E74E2D" w:rsidRDefault="00E74E2D" w:rsidP="00E74E2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социального обслуживания населения</w:t>
      </w:r>
    </w:p>
    <w:p w:rsidR="00546DE5" w:rsidRDefault="007F1937" w:rsidP="00E74E2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Жигаловскому муниципальному округу</w:t>
      </w:r>
      <w:r w:rsidR="00E74E2D">
        <w:rPr>
          <w:rFonts w:ascii="Times New Roman" w:hAnsi="Times New Roman" w:cs="Times New Roman"/>
          <w:sz w:val="24"/>
          <w:szCs w:val="24"/>
        </w:rPr>
        <w:t xml:space="preserve">»  </w:t>
      </w:r>
      <w:r w:rsidR="0033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39E" w:rsidRDefault="00E74E2D" w:rsidP="00E74E2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С.В.Белякова</w:t>
      </w:r>
      <w:r w:rsidR="003354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F1937">
        <w:rPr>
          <w:rFonts w:ascii="Times New Roman" w:hAnsi="Times New Roman" w:cs="Times New Roman"/>
          <w:sz w:val="24"/>
          <w:szCs w:val="24"/>
        </w:rPr>
        <w:t xml:space="preserve">                           « 20»  января 2025 </w:t>
      </w:r>
      <w:r w:rsidR="00335450">
        <w:rPr>
          <w:rFonts w:ascii="Times New Roman" w:hAnsi="Times New Roman" w:cs="Times New Roman"/>
          <w:sz w:val="24"/>
          <w:szCs w:val="24"/>
        </w:rPr>
        <w:t>года</w:t>
      </w:r>
    </w:p>
    <w:p w:rsidR="00546DE5" w:rsidRDefault="00546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39E" w:rsidRDefault="00335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47739E" w:rsidRDefault="0033545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Школы обучения навыкам общего ухода за пожилыми</w:t>
      </w:r>
    </w:p>
    <w:p w:rsidR="0047739E" w:rsidRDefault="00F37B9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гражданами</w:t>
      </w:r>
      <w:r w:rsidR="007F1937">
        <w:rPr>
          <w:rFonts w:ascii="Times New Roman" w:hAnsi="Times New Roman" w:cs="Times New Roman"/>
          <w:b/>
          <w:sz w:val="28"/>
          <w:szCs w:val="28"/>
        </w:rPr>
        <w:t xml:space="preserve"> и инвалидами на 2025</w:t>
      </w:r>
      <w:r w:rsidR="0033545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7739E" w:rsidRDefault="0047739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47739E" w:rsidRDefault="0047739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395" w:tblpY="297"/>
        <w:tblOverlap w:val="never"/>
        <w:tblW w:w="11341" w:type="dxa"/>
        <w:tblLayout w:type="fixed"/>
        <w:tblLook w:val="04A0" w:firstRow="1" w:lastRow="0" w:firstColumn="1" w:lastColumn="0" w:noHBand="0" w:noVBand="1"/>
      </w:tblPr>
      <w:tblGrid>
        <w:gridCol w:w="1570"/>
        <w:gridCol w:w="5137"/>
        <w:gridCol w:w="2738"/>
        <w:gridCol w:w="1896"/>
      </w:tblGrid>
      <w:tr w:rsidR="0047739E">
        <w:tc>
          <w:tcPr>
            <w:tcW w:w="1570" w:type="dxa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5137" w:type="dxa"/>
          </w:tcPr>
          <w:p w:rsidR="0047739E" w:rsidRDefault="00335450">
            <w:pPr>
              <w:tabs>
                <w:tab w:val="left" w:pos="2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738" w:type="dxa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896" w:type="dxa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и должность обучающего</w:t>
            </w:r>
          </w:p>
        </w:tc>
      </w:tr>
      <w:tr w:rsidR="0047739E">
        <w:trPr>
          <w:trHeight w:val="2019"/>
        </w:trPr>
        <w:tc>
          <w:tcPr>
            <w:tcW w:w="1570" w:type="dxa"/>
            <w:vMerge w:val="restart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37" w:type="dxa"/>
            <w:vMerge w:val="restart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"/>
                <w:rFonts w:eastAsiaTheme="minorHAnsi"/>
              </w:rPr>
              <w:t>Информирование населения через СМИ о предоставлении услуг по обучению инвалидов, родственников и др. лиц навыкам общего ухода за тяжелобольными и пожилыми гражданами</w:t>
            </w:r>
          </w:p>
          <w:p w:rsidR="0047739E" w:rsidRDefault="004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4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информации о целях, задачах и графике проведения занятий «Школы ухода» в мобильных приложениях (интернет группах района)</w:t>
            </w:r>
          </w:p>
        </w:tc>
        <w:tc>
          <w:tcPr>
            <w:tcW w:w="1896" w:type="dxa"/>
            <w:vMerge w:val="restart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работе, психолог.</w:t>
            </w:r>
          </w:p>
        </w:tc>
      </w:tr>
      <w:tr w:rsidR="0047739E">
        <w:trPr>
          <w:trHeight w:val="1163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Style w:val="2"/>
                <w:rFonts w:eastAsiaTheme="minorHAnsi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буклетов и рабочих материалов  по населенным пунктам в рамках технологии «Школа ухода».</w:t>
            </w:r>
          </w:p>
        </w:tc>
        <w:tc>
          <w:tcPr>
            <w:tcW w:w="1896" w:type="dxa"/>
            <w:vMerge/>
            <w:vAlign w:val="center"/>
          </w:tcPr>
          <w:p w:rsidR="0047739E" w:rsidRDefault="0047739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9E">
        <w:trPr>
          <w:trHeight w:val="936"/>
        </w:trPr>
        <w:tc>
          <w:tcPr>
            <w:tcW w:w="1570" w:type="dxa"/>
            <w:vMerge w:val="restart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квартал</w:t>
            </w:r>
          </w:p>
          <w:p w:rsidR="0047739E" w:rsidRDefault="00D8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25.02.2024</w:t>
            </w:r>
            <w:r w:rsidR="00335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распространенные заболевания у лиц пожилого возраста.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медицинские проблемы граждан пожилого возраста.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аудитории.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информационные листовки.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работник.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рационального питания граждан</w:t>
            </w:r>
            <w:r w:rsidRPr="00E74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пожилого возраста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кормления.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лекция.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буклетов.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</w:tr>
      <w:tr w:rsidR="0047739E">
        <w:trPr>
          <w:trHeight w:val="2001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Психологический портрет пожилого человека.</w:t>
            </w:r>
          </w:p>
          <w:p w:rsidR="0047739E" w:rsidRDefault="00335450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и приемы преодоления депрессивных состояний у лиц, осуществляющих уход за ними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консультация.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буклетов.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(доврачебной) тяжелобольному при резком ухудшении состояния (признаки инфаркта/инсульта/удушения)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консультирование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Раздача буклетов 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47739E">
        <w:trPr>
          <w:trHeight w:val="73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Просвещение в вопросах мер социальной поддержки маломобильных и пожилых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</w:t>
            </w:r>
          </w:p>
        </w:tc>
        <w:tc>
          <w:tcPr>
            <w:tcW w:w="2738" w:type="dxa"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– беседа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формате вопрос – ответ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соц. работе,</w:t>
            </w:r>
          </w:p>
          <w:p w:rsidR="0047739E" w:rsidRDefault="00546DE5" w:rsidP="00546DE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r w:rsidR="00F37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</w:tr>
      <w:tr w:rsidR="0047739E">
        <w:trPr>
          <w:trHeight w:val="936"/>
        </w:trPr>
        <w:tc>
          <w:tcPr>
            <w:tcW w:w="1570" w:type="dxa"/>
            <w:vMerge w:val="restart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2квартал</w:t>
            </w:r>
          </w:p>
          <w:p w:rsidR="0047739E" w:rsidRDefault="00D8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25.05.2024</w:t>
            </w:r>
            <w:r w:rsidR="00335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гигиены лежачих и маломобильных больных.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с показом демонстрационных </w:t>
            </w:r>
            <w:r w:rsidR="00095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6" w:type="dxa"/>
            <w:vAlign w:val="center"/>
          </w:tcPr>
          <w:p w:rsidR="0047739E" w:rsidRDefault="0054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смены постельного белья, подгузников и других средств гигиены.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буклетов.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общения с гражданами пожилого возраста. Соблюдение тактики уважительного взаимодействия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консультация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состояния здоровья в домашних условиях. Правильность использования медицинских приборов и приспособлений.</w:t>
            </w:r>
          </w:p>
          <w:p w:rsidR="0047739E" w:rsidRDefault="0033545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Уход за лежачими больными: условия, средства, правила и особенности;</w:t>
            </w:r>
          </w:p>
          <w:p w:rsidR="0047739E" w:rsidRDefault="0033545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пролежней. Лечение пролежней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аудитории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–консультация, фотопрезентация с наглядной демонстрацией навыков в уходе на человеке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в вопросах мер социальной поддержки маломобильных и пожилых граждан</w:t>
            </w:r>
          </w:p>
        </w:tc>
        <w:tc>
          <w:tcPr>
            <w:tcW w:w="2738" w:type="dxa"/>
            <w:vAlign w:val="center"/>
          </w:tcPr>
          <w:p w:rsidR="0047739E" w:rsidRDefault="004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беседа в формате вопрос – ответ</w:t>
            </w:r>
          </w:p>
          <w:p w:rsidR="0047739E" w:rsidRDefault="004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работе,</w:t>
            </w:r>
          </w:p>
          <w:p w:rsidR="0047739E" w:rsidRDefault="00546DE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39E">
        <w:trPr>
          <w:trHeight w:val="936"/>
        </w:trPr>
        <w:tc>
          <w:tcPr>
            <w:tcW w:w="1570" w:type="dxa"/>
            <w:vMerge w:val="restart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квартал</w:t>
            </w:r>
          </w:p>
          <w:p w:rsidR="0047739E" w:rsidRDefault="00D8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25.08.2024</w:t>
            </w:r>
            <w:r w:rsidR="00335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37" w:type="dxa"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методики самооздоровления и самоисцеления для пожилых граждан.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1896" w:type="dxa"/>
            <w:vAlign w:val="center"/>
          </w:tcPr>
          <w:p w:rsidR="0047739E" w:rsidRDefault="0054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 Профилактические мероприятия развития болезней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лекция.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оказания помощи по нормализации эмоциональной устойчивости. Нейрогимнастика для пожилых граждан, с целью сохранности интеллектуальных функций. Профилактика деменции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памяток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медицинские манипуляции в домашних условиях. Как правильно осуществлять гигиенические манипуляции в повседневном уходе за пожилым и тяжелобольным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аудитории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с </w:t>
            </w:r>
            <w:r w:rsidR="00095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 демонстрацией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в уходе на человеке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в вопросах мер социальной поддержки маломобильных и пожилых граждан</w:t>
            </w:r>
          </w:p>
        </w:tc>
        <w:tc>
          <w:tcPr>
            <w:tcW w:w="2738" w:type="dxa"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беседа в формате вопрос – ответ</w:t>
            </w:r>
          </w:p>
          <w:p w:rsidR="0047739E" w:rsidRDefault="004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соц. работе,</w:t>
            </w:r>
          </w:p>
          <w:p w:rsidR="0047739E" w:rsidRDefault="00546DE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39E">
        <w:trPr>
          <w:trHeight w:val="936"/>
        </w:trPr>
        <w:tc>
          <w:tcPr>
            <w:tcW w:w="1570" w:type="dxa"/>
            <w:vMerge w:val="restart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квартал</w:t>
            </w:r>
          </w:p>
          <w:p w:rsidR="0047739E" w:rsidRDefault="00D8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25.11.2024</w:t>
            </w:r>
            <w:r w:rsidR="00335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навыки пользования ТСР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- уроки </w:t>
            </w:r>
          </w:p>
        </w:tc>
        <w:tc>
          <w:tcPr>
            <w:tcW w:w="1896" w:type="dxa"/>
            <w:vAlign w:val="center"/>
          </w:tcPr>
          <w:p w:rsidR="0047739E" w:rsidRDefault="007F19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3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и оздоровительные мероприятия для тяжелобольного и пожилого человека</w:t>
            </w: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консультирование.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буклетов</w:t>
            </w:r>
          </w:p>
        </w:tc>
        <w:tc>
          <w:tcPr>
            <w:tcW w:w="1896" w:type="dxa"/>
            <w:vAlign w:val="center"/>
          </w:tcPr>
          <w:p w:rsidR="0047739E" w:rsidRDefault="007F19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оказания помощи по нормализации эмоциональной устойчивости. Эффективная коммуникация с лицами, имеющими дефицит общения. Особенности ухода за больными с психическими нарушениями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консультирование.</w:t>
            </w: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памяток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и уход за  специальными приспособлениями в обиходе тяжелобольного (гастеростома, трахеостома, мочеприемник)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Видеопрезентация с демонстрацией навыков практического использования приспособлений</w:t>
            </w:r>
          </w:p>
        </w:tc>
        <w:tc>
          <w:tcPr>
            <w:tcW w:w="1896" w:type="dxa"/>
            <w:vAlign w:val="center"/>
          </w:tcPr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47739E">
        <w:trPr>
          <w:trHeight w:val="935"/>
        </w:trPr>
        <w:tc>
          <w:tcPr>
            <w:tcW w:w="1570" w:type="dxa"/>
            <w:vMerge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в вопросах мер социальной поддержки маломобильных и пожилых граждан</w:t>
            </w:r>
          </w:p>
        </w:tc>
        <w:tc>
          <w:tcPr>
            <w:tcW w:w="2738" w:type="dxa"/>
            <w:vAlign w:val="center"/>
          </w:tcPr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477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– беседа в формате вопрос – ответ</w:t>
            </w:r>
          </w:p>
          <w:p w:rsidR="0047739E" w:rsidRDefault="0047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vAlign w:val="center"/>
          </w:tcPr>
          <w:p w:rsidR="0047739E" w:rsidRDefault="007F1937" w:rsidP="007F19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47739E">
        <w:trPr>
          <w:trHeight w:val="428"/>
        </w:trPr>
        <w:tc>
          <w:tcPr>
            <w:tcW w:w="1570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 (по мере первичного выявления тяжелобольных граждан)</w:t>
            </w:r>
          </w:p>
        </w:tc>
        <w:tc>
          <w:tcPr>
            <w:tcW w:w="5137" w:type="dxa"/>
            <w:vAlign w:val="center"/>
          </w:tcPr>
          <w:p w:rsidR="0047739E" w:rsidRDefault="0033545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 пациенту с ограниченной мобильностью при передвижении, пересаживание с кровати в инвалидное кресло</w:t>
            </w:r>
          </w:p>
          <w:p w:rsidR="0047739E" w:rsidRDefault="0033545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гигиенического ухода за лежачим человеком: смена памперса, нательного и постельного белья, стрижка, педикюр, маникюр</w:t>
            </w:r>
          </w:p>
          <w:p w:rsidR="0047739E" w:rsidRDefault="0033545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и особенности кормления пожилого человека (лежачего), составление меню на день, неделю. Правила питания в пожилом возрасте</w:t>
            </w:r>
          </w:p>
          <w:p w:rsidR="0047739E" w:rsidRDefault="0033545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пролежней. Обработка ран и пролежней. Использование современных материалов.</w:t>
            </w:r>
          </w:p>
          <w:p w:rsidR="0047739E" w:rsidRDefault="0033545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гигиенических процедур у маломобильных граждан: уход за полостью рта и зубными протезами, за ногтями, за лицом: глазами, носом, ушами</w:t>
            </w:r>
          </w:p>
        </w:tc>
        <w:tc>
          <w:tcPr>
            <w:tcW w:w="2738" w:type="dxa"/>
            <w:vAlign w:val="center"/>
          </w:tcPr>
          <w:p w:rsidR="0047739E" w:rsidRDefault="0033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выездом на дом к тяжелобольным и лежачим гражданам в форме консультирования и  обучения практическим навыкам ухода</w:t>
            </w:r>
          </w:p>
        </w:tc>
        <w:tc>
          <w:tcPr>
            <w:tcW w:w="1896" w:type="dxa"/>
            <w:vAlign w:val="center"/>
          </w:tcPr>
          <w:p w:rsidR="007F1937" w:rsidRDefault="007F193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7739E" w:rsidRDefault="0033545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мед.</w:t>
            </w:r>
            <w:r w:rsidR="007F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</w:tc>
      </w:tr>
    </w:tbl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 </w:t>
      </w: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ПРОГРАММА</w:t>
      </w:r>
    </w:p>
    <w:p w:rsidR="0047739E" w:rsidRDefault="00AD2F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 в Школе ухода в</w:t>
      </w:r>
      <w:r w:rsidR="007F19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"УЗССОН по Жигаловскому муниципальному округу</w:t>
      </w:r>
      <w:r w:rsidR="00335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ind w:firstLineChars="300"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ухода являются неотъемлемой частью системы долговременного ухода (СДУ). Ее работа направлена на развитие надомного ухода и поддержку семей.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ухода (ШУ) – это комплекс мероприятий, направленных на информирование, консультирование и обучение и психологическую поддержку лиц, осуществляющих уход за людьми с выраженным снижением способности к самообслуживанию, необходимым навыкам качественного ухода в соответствии с потребностями нуждающегося в помощи человека.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ind w:firstLineChars="250" w:firstLine="7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направление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Школы ухода – обучение родственников граждан пожилого возраста и инвалидов навыкам ухода и методам реабилитации в домашних условиях.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(социальные категории), на которые ориентирована деятельность школы ухода – родственники, законные представители, иные граждане, осуществляющие уход за пожилыми и инвалидами, утратившими (полностью или частично) способность к самообслуживанию и передвижению в связи с преклонным возрастом или болезнью и нуждающимися в постороннем уходе. Обучение для целевой категории граждан в рамках Школы ухода осуществляется на бесплатной основе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Школы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Обеспечение родственного ухода за гражданами пожилого возраста и инвалидами в домашних условиях в условиях максимально длительного проживания граждан пожилого возраста и инвалидов в домашних условиях.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Школы ухода:</w:t>
      </w:r>
    </w:p>
    <w:p w:rsidR="0047739E" w:rsidRDefault="00335450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граждан навыкам ухода;</w:t>
      </w:r>
    </w:p>
    <w:p w:rsidR="0047739E" w:rsidRDefault="00335450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граждан правильному использованию технических средств реабилитации.</w:t>
      </w:r>
    </w:p>
    <w:p w:rsidR="0047739E" w:rsidRDefault="00335450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маломобильных граждан навыкам самообслуживания;</w:t>
      </w:r>
    </w:p>
    <w:p w:rsidR="0047739E" w:rsidRDefault="00335450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консультирование граждан по вопросам социального обслуживания населения;</w:t>
      </w:r>
    </w:p>
    <w:p w:rsidR="0047739E" w:rsidRDefault="00335450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</w:t>
      </w:r>
      <w:r w:rsidR="00AD2F1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уровня специалистов Учреждения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деятельности Школы ухода</w:t>
      </w:r>
    </w:p>
    <w:p w:rsidR="0047739E" w:rsidRDefault="00335450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знаний родственников, законных представителей, иных граждан, осуществляющих уход за пожилыми и инвалидами в части осуществления ухода и проведения реабилитации в домашних условиях;</w:t>
      </w:r>
    </w:p>
    <w:p w:rsidR="0047739E" w:rsidRDefault="00335450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жизни граждан, нуждающихся в уходе;</w:t>
      </w:r>
    </w:p>
    <w:p w:rsidR="0047739E" w:rsidRDefault="00335450">
      <w:pPr>
        <w:numPr>
          <w:ilvl w:val="0"/>
          <w:numId w:val="2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максимально длительного проживания граждан пожилого возраста и инвалидов в домашних условиях.</w:t>
      </w: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 функционирования школы:</w:t>
      </w:r>
    </w:p>
    <w:p w:rsidR="0047739E" w:rsidRDefault="00335450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стационарная;</w:t>
      </w:r>
    </w:p>
    <w:p w:rsidR="0047739E" w:rsidRDefault="00335450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выездная;</w:t>
      </w:r>
    </w:p>
    <w:p w:rsidR="0047739E" w:rsidRDefault="00335450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дистанционная.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занятий:</w:t>
      </w:r>
    </w:p>
    <w:p w:rsidR="0047739E" w:rsidRDefault="00335450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</w:t>
      </w:r>
    </w:p>
    <w:p w:rsidR="0047739E" w:rsidRDefault="00335450">
      <w:pPr>
        <w:numPr>
          <w:ilvl w:val="0"/>
          <w:numId w:val="4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организуемых занятий:</w:t>
      </w:r>
    </w:p>
    <w:p w:rsidR="0047739E" w:rsidRDefault="00335450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лекции,</w:t>
      </w:r>
    </w:p>
    <w:p w:rsidR="0047739E" w:rsidRDefault="00335450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</w:t>
      </w:r>
    </w:p>
    <w:p w:rsidR="0047739E" w:rsidRDefault="00335450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тренинги,</w:t>
      </w:r>
    </w:p>
    <w:p w:rsidR="0047739E" w:rsidRDefault="00335450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:rsidR="0047739E" w:rsidRPr="00E74E2D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</w:t>
      </w:r>
      <w:r w:rsidR="00AD2F10">
        <w:rPr>
          <w:rFonts w:ascii="Times New Roman" w:eastAsia="Times New Roman" w:hAnsi="Times New Roman" w:cs="Times New Roman"/>
          <w:sz w:val="28"/>
          <w:szCs w:val="28"/>
          <w:lang w:eastAsia="ru-RU"/>
        </w:rPr>
        <w:t>: штатные сотрудники ОГБУ</w:t>
      </w:r>
      <w:r w:rsidR="007F1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E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1937">
        <w:rPr>
          <w:rFonts w:ascii="Times New Roman" w:eastAsia="Times New Roman" w:hAnsi="Times New Roman" w:cs="Times New Roman"/>
          <w:sz w:val="28"/>
          <w:szCs w:val="28"/>
          <w:lang w:eastAsia="ru-RU"/>
        </w:rPr>
        <w:t>УЗССОН по Жигаловскому муниципальному округу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специалист по социальной работе, психолог, медицинские работн</w:t>
      </w:r>
      <w:r w:rsidR="00AD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ОГБУЗ «Жигаловская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больница</w:t>
      </w:r>
      <w:r w:rsidRPr="00E74E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в Школе ухода проводятся в форме курса лекционных и практических занятий по изучению теоретических основ и практического освоения навыков ухода за тяжелобольными людьми, обучению методам наблюдения и контроля за изменениями в состоянии здоровья, использованию технических средств реабилитации, изучению психологических аспектов, связанных с вопросами организации ухода, информированию о видах социальной поддержки. Периодичность</w:t>
      </w:r>
      <w:r w:rsidRPr="00E74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раз в квартал, продолжительность одного занятия – 1 час 20 минут. Занятия в Школе</w:t>
      </w:r>
      <w:r w:rsidR="00AD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 проводятся в группах по 5 –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новой группой начинается с её формирования. Слушатели зачисляются в группу на основании личного заявления. Далее составляется План – график проведения занятий в Школе ухода в определённой группе. Тематика занятий подбирается исходя из запросов слушателей. В План – график включаются групповые теоретические занятия по общим актуальным темам, индивидуальные теоретические, тематика которых подбирается на основании потребностей каждого слушателя, практические, на которых отрабатываются навыки ухода. Так же в План – график могут быть включены выездные занятия на дому у слушателей или их подопечных. Выездные занятия имеют консультативно – практическую направленность.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получения обратной связи и изучения удовлетворённости слушателей организацией обучения на последнем занятии проводится анкетирование (Приложение 1)</w:t>
      </w: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Тематика групповых теоретических занятий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</w:p>
    <w:p w:rsidR="0047739E" w:rsidRDefault="00335450">
      <w:pPr>
        <w:numPr>
          <w:ilvl w:val="0"/>
          <w:numId w:val="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блок: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геронтологии и гериатрии»;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«Социально – медицинские проблемы граждан пожилого возраста»;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«Наиболее характерные заболевания у лиц пожилого возраста»;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рационального питания граждан пожилого возраста»;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«Гимнастика для пожилых людей»;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«Современные методы оздоровления»;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«Методы контроля за изменениями состояния здоровья граждан пожилого возраста»;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«Принципы общего ухода»;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«Простейшие медицинские манипуляции в домашних условиях»;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«Оказание первой доврачебной помощи»;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«Уход за лежачими больными: условия, средства, правила и особенности»;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пролежней. Лечение пролежней»</w:t>
      </w:r>
    </w:p>
    <w:p w:rsidR="0047739E" w:rsidRDefault="00335450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заболеваний, связанных с длительным постельным режимом: обстипация (запор), дегидратация, аспирация, тромбоз, застойная пневмония, контрактуры суставов. Активизация человека.</w:t>
      </w:r>
    </w:p>
    <w:p w:rsidR="0047739E" w:rsidRDefault="00335450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блок:</w:t>
      </w:r>
    </w:p>
    <w:p w:rsidR="0047739E" w:rsidRDefault="00335450">
      <w:pPr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«Психологические особенности пожилого возраста»;</w:t>
      </w:r>
    </w:p>
    <w:p w:rsidR="0047739E" w:rsidRDefault="00335450">
      <w:pPr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общения с гражданами пожилого возраста»;</w:t>
      </w:r>
    </w:p>
    <w:p w:rsidR="0047739E" w:rsidRDefault="00335450">
      <w:pPr>
        <w:numPr>
          <w:ilvl w:val="0"/>
          <w:numId w:val="1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«Общение с человеком, имеющим дефицит самообслуживания. Соблюдение достоинства подопечного и ухаживающего»;</w:t>
      </w:r>
    </w:p>
    <w:p w:rsidR="0047739E" w:rsidRDefault="00335450">
      <w:pPr>
        <w:numPr>
          <w:ilvl w:val="0"/>
          <w:numId w:val="1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Правила этикета при общении с пожилыми людьми и инвалидами»;</w:t>
      </w:r>
    </w:p>
    <w:p w:rsidR="0047739E" w:rsidRDefault="00335450">
      <w:pPr>
        <w:numPr>
          <w:ilvl w:val="0"/>
          <w:numId w:val="1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«Приемы и методы саморегуляции лица, осуществляющего уход»;</w:t>
      </w:r>
    </w:p>
    <w:p w:rsidR="0047739E" w:rsidRDefault="00335450">
      <w:pPr>
        <w:numPr>
          <w:ilvl w:val="0"/>
          <w:numId w:val="14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синдрома эмоционального выгорания при уходе за лежачими больными»;</w:t>
      </w:r>
    </w:p>
    <w:p w:rsidR="0047739E" w:rsidRDefault="00335450">
      <w:pPr>
        <w:numPr>
          <w:ilvl w:val="0"/>
          <w:numId w:val="15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«Методы и приемы преодоления депрессивных состояний у лиц, осуществляющих уход»;</w:t>
      </w:r>
    </w:p>
    <w:p w:rsidR="0047739E" w:rsidRDefault="00335450">
      <w:pPr>
        <w:numPr>
          <w:ilvl w:val="0"/>
          <w:numId w:val="16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«Методы оказания помощи по нормализации эмоциональной устойчивости»</w:t>
      </w: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Тематика индивидуальных теоретических занятий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«Обзор основных болезней в пожилом возрасте (гипертония, криз, сахарный диабет, бронхиальная астма, инфаркт, инсульт, стенокардия, кровотечение и т.д.), общие принципы их профилактики»;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реабилитации при различных функциональных нарушениях (в зависимости от заболевания)»;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больными бронхиальной астмой»;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больными с болезнями сердца (стенокардия, инфаркт)»;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«Уход за больными со стомами. Личная гигиена тяжелобольного»;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больными при гипертоническом кризе»;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больными сахарным диабетом»;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больными после инсульта»;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 с деменцией. Основные симптомы и признаки. Стадии болезни. Особенности поведения и общения. Агрессивное поведение»;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больными после перелома шейки бедра»;</w:t>
      </w:r>
    </w:p>
    <w:p w:rsidR="0047739E" w:rsidRDefault="00335450">
      <w:pPr>
        <w:numPr>
          <w:ilvl w:val="0"/>
          <w:numId w:val="17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ухода за больными в послеоперационном периоде»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практических занятий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«Перемещение человека в кровати и вне ее, позиционирование»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«Помощь пациенту с ограниченной мобильностью при передвижении, пересаживание с кровати в инвалидное кресло»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гигиенического ухода за лежачим человеком: смена памперса, нательного и постельного белья, стрижка, педикюр, маникюр»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и особенности кормления пожилого человека (лежачего), составление меню на день, неделю. Правила питания в пожилом возрасте»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«Помощь в оборудовании постельного места лежачего больного»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«Правильный подбор и использование подгузника»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пролежней. Обработка ран и пролежней. Использование современных материалов»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«Проведение гигиенических процедур у маломобильных пациентов: принятие душа, ванны, туалет. Вспомогательное оборудование»</w:t>
      </w:r>
    </w:p>
    <w:p w:rsidR="0047739E" w:rsidRDefault="00335450">
      <w:pPr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«Уход за полостью рта и зубными протезами, за ногтями, за лицом: глазами, носом, ушами»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Тематика занятий с выездом на дом</w:t>
      </w:r>
    </w:p>
    <w:p w:rsidR="0047739E" w:rsidRDefault="00335450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пространства в доме: особенности помещения, основное и вспомогательное оборудование и его размещение, безопасность больного и ухаживающих лиц».</w:t>
      </w:r>
    </w:p>
    <w:p w:rsidR="0047739E" w:rsidRDefault="00335450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«Гигиена маломобильного человека. Специальные средства для ухода и гигиенические принадлежности. Принципы подбора и правила использования»</w:t>
      </w:r>
    </w:p>
    <w:p w:rsidR="0047739E" w:rsidRDefault="00335450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«Смена постельного и нательного белья»</w:t>
      </w:r>
    </w:p>
    <w:p w:rsidR="0047739E" w:rsidRDefault="00335450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к кормлению. Прием пищи в кровати. Оборудование и приспособления для кормления ослабленных пациентов и с частичной физической утратой»</w:t>
      </w:r>
    </w:p>
    <w:p w:rsidR="0047739E" w:rsidRDefault="00335450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«Гигиенические процедуры у маломобильных пациентов: принятие душа, ванны, туалет; вспомогательное оборудование».</w:t>
      </w:r>
    </w:p>
    <w:p w:rsidR="0047739E" w:rsidRDefault="00335450">
      <w:pPr>
        <w:numPr>
          <w:ilvl w:val="0"/>
          <w:numId w:val="1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«Перемещение человека в кровати и вне ее. Принципы и правила безопасности для нуждающегося в помощи и ухаживающего».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и проведении занятий в Школе ухода целесообразно использовать литературные источники и интернет – ресурсы. Информация об уходе за людьми с дефицитом самообслуживания постоянно обновляется. Появляются новые средства и технологии ухода. Для оказания качественных услуг персоналу школы необходимо заниматься непрерывным самосовершенствованием. Ухаживающим лицам также в большинстве случаев необходима информация о заболевании их близкого человека и поддержка, выходящая за рамки возможностей, предоставляемых школой. Для этих целей специалистам и ухаживающим лицам могут быть полезны различные информационные ресурсы и тематическая литература.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Рекомендуемые информационные ресурсы.  Видеоролики и ссылка  на них. 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http://pro-palliativ.ru/</w:t>
        </w:r>
      </w:hyperlink>
      <w:r w:rsidR="00335450">
        <w:rPr>
          <w:rFonts w:ascii="Times New Roman" w:hAnsi="Times New Roman" w:cs="Times New Roman"/>
          <w:sz w:val="24"/>
          <w:szCs w:val="24"/>
          <w:lang w:eastAsia="ru-RU"/>
        </w:rPr>
        <w:t xml:space="preserve"> -   Просветительский проект о паллиативной помощи «Про паллиатив», Сайт АНО «Помощь пациентам с болезнью Альцгеймера и их семьям» -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https://www.alzrus.org/</w:t>
        </w:r>
      </w:hyperlink>
      <w:r w:rsidR="00335450">
        <w:rPr>
          <w:rFonts w:ascii="Times New Roman" w:hAnsi="Times New Roman" w:cs="Times New Roman"/>
          <w:sz w:val="24"/>
          <w:szCs w:val="24"/>
          <w:lang w:eastAsia="ru-RU"/>
        </w:rPr>
        <w:t xml:space="preserve">, смена подгузника - </w:t>
      </w:r>
      <w:hyperlink r:id="rId11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https://youtu.be/Bl_i-ZBxXnQ</w:t>
        </w:r>
      </w:hyperlink>
      <w:r w:rsidR="0033545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Скользящий рукав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2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https://youtu.be/xHliQkYC3sc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Подушки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https://youtu.be/dLjiefE82BQ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Пересаживание на стул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https://youtu.be/E5fsjr228Dg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Пересаживания с коляски на кровать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5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https://youtu.be/C6ZJr7mjHC4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Доска для пересаживания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6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https://youtu.be/u6W8-g890AI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Смена постельного и нательного белья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7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https://youtu.be/XyKCV6oy168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Умывание, бритье, уход за волосами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8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https://youtu.be/Vh-MzFmam7Q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Мытье в душе и ванной комнате уход за ногтями рук и ног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19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https://youtu.be/aHRNg3sqQ0s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Мытье в кровати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20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https://youtu.be/ZveynbgtaBQ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Подача и прием пищи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21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https://youtu.be/T6_3GNxisfQ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Смена подгузника. Помощь в пользовании судном мочеприёмником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Интернет-портал «АСТОМ»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22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https://www.astom.ru/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Информационный портал «Мемини»</w:t>
      </w:r>
    </w:p>
    <w:p w:rsidR="0047739E" w:rsidRDefault="00546DE5">
      <w:pPr>
        <w:rPr>
          <w:rFonts w:ascii="Times New Roman" w:hAnsi="Times New Roman" w:cs="Times New Roman"/>
          <w:sz w:val="24"/>
          <w:szCs w:val="24"/>
          <w:lang w:eastAsia="ru-RU"/>
        </w:rPr>
      </w:pPr>
      <w:hyperlink r:id="rId23" w:history="1">
        <w:r w:rsidR="00335450">
          <w:rPr>
            <w:rFonts w:ascii="Times New Roman" w:hAnsi="Times New Roman" w:cs="Times New Roman"/>
            <w:sz w:val="24"/>
            <w:szCs w:val="24"/>
            <w:lang w:eastAsia="ru-RU"/>
          </w:rPr>
          <w:t>https://memini.ru/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Youtube-канал проекта «Мастерская заботы» фонда помощи хосписам «Вера»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Рекомендуемая литература: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«Болезнь Пракинсона. Пособие для пациентов и их родственников». Под ред. О.С. Левина, М.: МЕДпресс-информ, 2014. 128 с. ил.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Методические рекомендации социальным работникам и специалистам по социальной работе «Как обеспечить безопасность и избежать рисков при выполнении служебных обязанностей», М., 2016 г.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Памятка «Психологические особенности пожилого человека» Консультирование и обучение в области ухода за больными на дому, Санкт-Петербург, 2012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«Тяжелобольной дома: лечение, уход, реабилитация. Хронические болезни.» под ред: Краковяк Петр, Кшижановски Доминик, Модлиньска Александра. Гданьск 2013г.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«Уход за ослабленными пожилыми людьми. Российские рекомендации» </w:t>
      </w:r>
      <w:hyperlink r:id="rId24" w:history="1">
        <w:r>
          <w:rPr>
            <w:rFonts w:ascii="Times New Roman" w:hAnsi="Times New Roman" w:cs="Times New Roman"/>
            <w:sz w:val="24"/>
            <w:szCs w:val="24"/>
            <w:lang w:eastAsia="ru-RU"/>
          </w:rPr>
          <w:t>https://rosmintrud.ru/uploads/magic/ru-RU/Document-0-8452-src-1524828041.5337.pdf</w:t>
        </w:r>
      </w:hyperlink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«Уход за ослабленными пожилыми людьми» Методические рекомендации, М., 2017 г.</w:t>
      </w:r>
    </w:p>
    <w:p w:rsidR="0047739E" w:rsidRDefault="00335450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Приложение 1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Анкета обратной связи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Уважаемый участник!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Мы стремимся сделать занятия в школе ухода лучше и полезнее, поэтому нам очень важно Ваше мнение. Ответьте, пожалуйста, на несколько вопросов этой анкеты.</w:t>
      </w:r>
    </w:p>
    <w:p w:rsidR="0047739E" w:rsidRDefault="00335450">
      <w:pPr>
        <w:pStyle w:val="a8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Было ли для Вас полезным обучение?</w:t>
      </w:r>
    </w:p>
    <w:p w:rsidR="0047739E" w:rsidRDefault="00335450">
      <w:pPr>
        <w:pStyle w:val="a8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Да</w:t>
      </w:r>
    </w:p>
    <w:p w:rsidR="0047739E" w:rsidRDefault="00335450">
      <w:pPr>
        <w:pStyle w:val="a8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Нет</w:t>
      </w:r>
    </w:p>
    <w:p w:rsidR="0047739E" w:rsidRDefault="0047739E">
      <w:pPr>
        <w:pStyle w:val="a8"/>
        <w:shd w:val="clear" w:color="auto" w:fill="FFFFFF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47739E" w:rsidRDefault="00335450">
      <w:pPr>
        <w:pStyle w:val="a8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Какой формат обучения Вам интересен?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Практическое занятие на дому</w:t>
      </w:r>
    </w:p>
    <w:p w:rsidR="0047739E" w:rsidRDefault="00AD2F1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Практическое занятие в учреждении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Видеоролик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Лекция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Свой вариант_______________________________________________</w:t>
      </w:r>
    </w:p>
    <w:p w:rsidR="0047739E" w:rsidRDefault="0047739E">
      <w:pPr>
        <w:pStyle w:val="a8"/>
        <w:shd w:val="clear" w:color="auto" w:fill="FFFFFF"/>
        <w:spacing w:after="0" w:line="240" w:lineRule="auto"/>
        <w:ind w:left="1776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47739E" w:rsidRDefault="00335450">
      <w:pPr>
        <w:pStyle w:val="a8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Комфортно ли для Вас время проведения занятий?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Да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Нет, удобнее было бы в</w:t>
      </w:r>
    </w:p>
    <w:p w:rsidR="0047739E" w:rsidRDefault="00335450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________________________________________________________</w:t>
      </w:r>
    </w:p>
    <w:p w:rsidR="0047739E" w:rsidRDefault="0047739E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47739E" w:rsidRDefault="00335450">
      <w:pPr>
        <w:pStyle w:val="a8"/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Какие практические темы для Вас были бы полезны?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Практические навыки ухода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Навыки пользования ТСР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Психологические аспекты взаимодействия с тяжелобольным</w:t>
      </w:r>
    </w:p>
    <w:p w:rsidR="0047739E" w:rsidRDefault="00335450">
      <w:pPr>
        <w:pStyle w:val="a8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Свой вариант____________________________________________</w:t>
      </w:r>
    </w:p>
    <w:p w:rsidR="0047739E" w:rsidRDefault="0047739E">
      <w:pPr>
        <w:pStyle w:val="a8"/>
        <w:shd w:val="clear" w:color="auto" w:fill="FFFFFF"/>
        <w:spacing w:after="0" w:line="240" w:lineRule="auto"/>
        <w:ind w:left="1776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47739E" w:rsidRDefault="00335450">
      <w:pPr>
        <w:pStyle w:val="a8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Комментарии, пожелания_______________________________________________________________________________________________________________________________________________________________</w:t>
      </w:r>
    </w:p>
    <w:p w:rsidR="0047739E" w:rsidRDefault="0047739E">
      <w:pPr>
        <w:pStyle w:val="a8"/>
        <w:shd w:val="clear" w:color="auto" w:fill="FFFFFF"/>
        <w:spacing w:after="0" w:line="240" w:lineRule="auto"/>
        <w:ind w:left="1785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47739E" w:rsidRDefault="00335450">
      <w:pPr>
        <w:pStyle w:val="a8"/>
        <w:shd w:val="clear" w:color="auto" w:fill="FFFFFF"/>
        <w:spacing w:after="0" w:line="240" w:lineRule="auto"/>
        <w:ind w:left="1785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Спасибо!!!</w:t>
      </w:r>
    </w:p>
    <w:p w:rsidR="0047739E" w:rsidRDefault="00335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47739E" w:rsidRDefault="004773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47739E" w:rsidRDefault="0047739E">
      <w:pPr>
        <w:rPr>
          <w:rFonts w:ascii="Times New Roman" w:hAnsi="Times New Roman" w:cs="Times New Roman"/>
          <w:b/>
          <w:sz w:val="24"/>
          <w:szCs w:val="24"/>
        </w:rPr>
      </w:pPr>
    </w:p>
    <w:sectPr w:rsidR="0047739E">
      <w:pgSz w:w="11906" w:h="16838"/>
      <w:pgMar w:top="694" w:right="525" w:bottom="30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2AA" w:rsidRDefault="007D22AA">
      <w:pPr>
        <w:spacing w:line="240" w:lineRule="auto"/>
      </w:pPr>
      <w:r>
        <w:separator/>
      </w:r>
    </w:p>
  </w:endnote>
  <w:endnote w:type="continuationSeparator" w:id="0">
    <w:p w:rsidR="007D22AA" w:rsidRDefault="007D2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2AA" w:rsidRDefault="007D22AA">
      <w:pPr>
        <w:spacing w:after="0"/>
      </w:pPr>
      <w:r>
        <w:separator/>
      </w:r>
    </w:p>
  </w:footnote>
  <w:footnote w:type="continuationSeparator" w:id="0">
    <w:p w:rsidR="007D22AA" w:rsidRDefault="007D22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1D6"/>
    <w:multiLevelType w:val="multilevel"/>
    <w:tmpl w:val="09F811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AF0D80"/>
    <w:multiLevelType w:val="multilevel"/>
    <w:tmpl w:val="0EAF0D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95142"/>
    <w:multiLevelType w:val="multilevel"/>
    <w:tmpl w:val="18E95142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B5E1F28"/>
    <w:multiLevelType w:val="multilevel"/>
    <w:tmpl w:val="1B5E1F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1286526"/>
    <w:multiLevelType w:val="multilevel"/>
    <w:tmpl w:val="412865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F31C2"/>
    <w:multiLevelType w:val="multilevel"/>
    <w:tmpl w:val="468F31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C4F31D2"/>
    <w:multiLevelType w:val="multilevel"/>
    <w:tmpl w:val="4C4F31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A4D6D"/>
    <w:multiLevelType w:val="multilevel"/>
    <w:tmpl w:val="567A4D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7360464"/>
    <w:multiLevelType w:val="multilevel"/>
    <w:tmpl w:val="573604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15E85"/>
    <w:multiLevelType w:val="multilevel"/>
    <w:tmpl w:val="5C915E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282567E"/>
    <w:multiLevelType w:val="multilevel"/>
    <w:tmpl w:val="628256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3155D37"/>
    <w:multiLevelType w:val="multilevel"/>
    <w:tmpl w:val="63155D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696A4647"/>
    <w:multiLevelType w:val="multilevel"/>
    <w:tmpl w:val="696A46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7318297A"/>
    <w:multiLevelType w:val="multilevel"/>
    <w:tmpl w:val="731829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D87E4E"/>
    <w:multiLevelType w:val="multilevel"/>
    <w:tmpl w:val="73D87E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23AB"/>
    <w:multiLevelType w:val="multilevel"/>
    <w:tmpl w:val="755223AB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7"/>
  </w:num>
  <w:num w:numId="7">
    <w:abstractNumId w:val="0"/>
  </w:num>
  <w:num w:numId="8">
    <w:abstractNumId w:val="11"/>
    <w:lvlOverride w:ilvl="0">
      <w:startOverride w:val="2"/>
    </w:lvlOverride>
  </w:num>
  <w:num w:numId="9">
    <w:abstractNumId w:val="9"/>
    <w:lvlOverride w:ilvl="0">
      <w:startOverride w:val="14"/>
    </w:lvlOverride>
  </w:num>
  <w:num w:numId="10">
    <w:abstractNumId w:val="9"/>
    <w:lvlOverride w:ilvl="0">
      <w:startOverride w:val="15"/>
    </w:lvlOverride>
  </w:num>
  <w:num w:numId="11">
    <w:abstractNumId w:val="9"/>
    <w:lvlOverride w:ilvl="0">
      <w:startOverride w:val="16"/>
    </w:lvlOverride>
  </w:num>
  <w:num w:numId="12">
    <w:abstractNumId w:val="9"/>
    <w:lvlOverride w:ilvl="0">
      <w:startOverride w:val="17"/>
    </w:lvlOverride>
  </w:num>
  <w:num w:numId="13">
    <w:abstractNumId w:val="9"/>
    <w:lvlOverride w:ilvl="0">
      <w:startOverride w:val="18"/>
    </w:lvlOverride>
  </w:num>
  <w:num w:numId="14">
    <w:abstractNumId w:val="9"/>
    <w:lvlOverride w:ilvl="0">
      <w:startOverride w:val="19"/>
    </w:lvlOverride>
  </w:num>
  <w:num w:numId="15">
    <w:abstractNumId w:val="3"/>
  </w:num>
  <w:num w:numId="16">
    <w:abstractNumId w:val="9"/>
    <w:lvlOverride w:ilvl="0">
      <w:startOverride w:val="21"/>
    </w:lvlOverride>
  </w:num>
  <w:num w:numId="17">
    <w:abstractNumId w:val="12"/>
  </w:num>
  <w:num w:numId="18">
    <w:abstractNumId w:val="5"/>
  </w:num>
  <w:num w:numId="19">
    <w:abstractNumId w:val="10"/>
  </w:num>
  <w:num w:numId="20">
    <w:abstractNumId w:val="4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184"/>
    <w:rsid w:val="00020D22"/>
    <w:rsid w:val="0004778A"/>
    <w:rsid w:val="00065D3C"/>
    <w:rsid w:val="00095D29"/>
    <w:rsid w:val="001545E2"/>
    <w:rsid w:val="00154F1B"/>
    <w:rsid w:val="001C52C6"/>
    <w:rsid w:val="002124CC"/>
    <w:rsid w:val="00225B5C"/>
    <w:rsid w:val="002568DE"/>
    <w:rsid w:val="002A60B3"/>
    <w:rsid w:val="002E03C5"/>
    <w:rsid w:val="002F1438"/>
    <w:rsid w:val="00335450"/>
    <w:rsid w:val="00351857"/>
    <w:rsid w:val="00360383"/>
    <w:rsid w:val="003B0738"/>
    <w:rsid w:val="003D63D9"/>
    <w:rsid w:val="004254F4"/>
    <w:rsid w:val="00471FDD"/>
    <w:rsid w:val="00474E4C"/>
    <w:rsid w:val="0047739E"/>
    <w:rsid w:val="004A0FCA"/>
    <w:rsid w:val="004B7A10"/>
    <w:rsid w:val="00546DE5"/>
    <w:rsid w:val="00615B7C"/>
    <w:rsid w:val="00655D2E"/>
    <w:rsid w:val="00680385"/>
    <w:rsid w:val="006972D0"/>
    <w:rsid w:val="00720520"/>
    <w:rsid w:val="00740BC1"/>
    <w:rsid w:val="00760EF0"/>
    <w:rsid w:val="007639EC"/>
    <w:rsid w:val="007D22AA"/>
    <w:rsid w:val="007F1937"/>
    <w:rsid w:val="008D46A0"/>
    <w:rsid w:val="008F7E01"/>
    <w:rsid w:val="00954184"/>
    <w:rsid w:val="009A4DD6"/>
    <w:rsid w:val="009D255F"/>
    <w:rsid w:val="00A14E83"/>
    <w:rsid w:val="00A44DDB"/>
    <w:rsid w:val="00A647C4"/>
    <w:rsid w:val="00A85226"/>
    <w:rsid w:val="00A94699"/>
    <w:rsid w:val="00AD2F10"/>
    <w:rsid w:val="00B1528C"/>
    <w:rsid w:val="00B21EB1"/>
    <w:rsid w:val="00B327EF"/>
    <w:rsid w:val="00C63F1D"/>
    <w:rsid w:val="00CA2944"/>
    <w:rsid w:val="00D120E9"/>
    <w:rsid w:val="00D37C75"/>
    <w:rsid w:val="00D4006E"/>
    <w:rsid w:val="00D50FAD"/>
    <w:rsid w:val="00D67DCC"/>
    <w:rsid w:val="00D74ABF"/>
    <w:rsid w:val="00D77D79"/>
    <w:rsid w:val="00D86E64"/>
    <w:rsid w:val="00DC1254"/>
    <w:rsid w:val="00E4537B"/>
    <w:rsid w:val="00E7346D"/>
    <w:rsid w:val="00E7367C"/>
    <w:rsid w:val="00E74E2D"/>
    <w:rsid w:val="00E85860"/>
    <w:rsid w:val="00EC1041"/>
    <w:rsid w:val="00F038B9"/>
    <w:rsid w:val="00F14714"/>
    <w:rsid w:val="00F30409"/>
    <w:rsid w:val="00F37B99"/>
    <w:rsid w:val="00F5024E"/>
    <w:rsid w:val="00F706F1"/>
    <w:rsid w:val="00FC209D"/>
    <w:rsid w:val="00FD4BEF"/>
    <w:rsid w:val="00FE30E8"/>
    <w:rsid w:val="00FF0CCB"/>
    <w:rsid w:val="10301394"/>
    <w:rsid w:val="3CC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7961A-C3C6-4B77-8CDD-AD366ABD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2">
    <w:name w:val="Основной текст2"/>
    <w:basedOn w:val="a0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3"/>
    <w:qFormat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3">
    <w:name w:val="Основной текст3"/>
    <w:basedOn w:val="a"/>
    <w:link w:val="a7"/>
    <w:qFormat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dLjiefE82BQ" TargetMode="External"/><Relationship Id="rId18" Type="http://schemas.openxmlformats.org/officeDocument/2006/relationships/hyperlink" Target="https://youtu.be/Vh-MzFmam7Q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youtu.be/T6_3GNxisf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xHliQkYC3sc" TargetMode="External"/><Relationship Id="rId17" Type="http://schemas.openxmlformats.org/officeDocument/2006/relationships/hyperlink" Target="https://youtu.be/XyKCV6oy168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u6W8-g890AI" TargetMode="External"/><Relationship Id="rId20" Type="http://schemas.openxmlformats.org/officeDocument/2006/relationships/hyperlink" Target="https://youtu.be/ZveynbgtaB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Bl_i-ZBxXnQ" TargetMode="External"/><Relationship Id="rId24" Type="http://schemas.openxmlformats.org/officeDocument/2006/relationships/hyperlink" Target="https://rosmintrud.ru/uploads/magic/ru-RU/Document-0-8452-src-1524828041.5337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C6ZJr7mjHC4" TargetMode="External"/><Relationship Id="rId23" Type="http://schemas.openxmlformats.org/officeDocument/2006/relationships/hyperlink" Target="https://memini.ru/" TargetMode="External"/><Relationship Id="rId10" Type="http://schemas.openxmlformats.org/officeDocument/2006/relationships/hyperlink" Target="https://www.alzrus.org/" TargetMode="External"/><Relationship Id="rId19" Type="http://schemas.openxmlformats.org/officeDocument/2006/relationships/hyperlink" Target="https://youtu.be/aHRNg3sqQ0s" TargetMode="External"/><Relationship Id="rId4" Type="http://schemas.openxmlformats.org/officeDocument/2006/relationships/styles" Target="styles.xml"/><Relationship Id="rId9" Type="http://schemas.openxmlformats.org/officeDocument/2006/relationships/hyperlink" Target="http://pro-palliativ.ru/" TargetMode="External"/><Relationship Id="rId14" Type="http://schemas.openxmlformats.org/officeDocument/2006/relationships/hyperlink" Target="https://youtu.be/E5fsjr228Dg" TargetMode="External"/><Relationship Id="rId22" Type="http://schemas.openxmlformats.org/officeDocument/2006/relationships/hyperlink" Target="https://www.ast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8F103-28A5-41B2-A895-9E3BB4F3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PCKadr</cp:lastModifiedBy>
  <cp:revision>3</cp:revision>
  <cp:lastPrinted>2025-12-03T03:35:00Z</cp:lastPrinted>
  <dcterms:created xsi:type="dcterms:W3CDTF">2025-12-03T03:17:00Z</dcterms:created>
  <dcterms:modified xsi:type="dcterms:W3CDTF">2025-12-03T03:48:00Z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6EAAEF1BE2944E2485FDC9473F6DF911</vt:lpwstr>
  </property>
</Properties>
</file>