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F0" w:rsidRPr="00CE52F0" w:rsidRDefault="00CE52F0" w:rsidP="00CE52F0">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r w:rsidRPr="00CE52F0">
        <w:rPr>
          <w:rFonts w:ascii="Times New Roman" w:eastAsia="Times New Roman" w:hAnsi="Times New Roman" w:cs="Times New Roman"/>
          <w:b/>
          <w:bCs/>
          <w:sz w:val="28"/>
          <w:szCs w:val="28"/>
          <w:lang w:eastAsia="ru-RU"/>
        </w:rPr>
        <w:t>Определен</w:t>
      </w:r>
      <w:r w:rsidRPr="00CE52F0">
        <w:rPr>
          <w:rFonts w:ascii="Times New Roman" w:eastAsia="Times New Roman" w:hAnsi="Times New Roman" w:cs="Times New Roman"/>
          <w:b/>
          <w:bCs/>
          <w:sz w:val="28"/>
          <w:szCs w:val="28"/>
          <w:lang w:eastAsia="ru-RU"/>
        </w:rPr>
        <w:br/>
        <w:t xml:space="preserve">приказом министерства социального </w:t>
      </w:r>
      <w:proofErr w:type="gramStart"/>
      <w:r w:rsidRPr="00CE52F0">
        <w:rPr>
          <w:rFonts w:ascii="Times New Roman" w:eastAsia="Times New Roman" w:hAnsi="Times New Roman" w:cs="Times New Roman"/>
          <w:b/>
          <w:bCs/>
          <w:sz w:val="28"/>
          <w:szCs w:val="28"/>
          <w:lang w:eastAsia="ru-RU"/>
        </w:rPr>
        <w:t>развития,</w:t>
      </w:r>
      <w:r w:rsidRPr="00CE52F0">
        <w:rPr>
          <w:rFonts w:ascii="Times New Roman" w:eastAsia="Times New Roman" w:hAnsi="Times New Roman" w:cs="Times New Roman"/>
          <w:b/>
          <w:bCs/>
          <w:sz w:val="28"/>
          <w:szCs w:val="28"/>
          <w:lang w:eastAsia="ru-RU"/>
        </w:rPr>
        <w:br/>
        <w:t>опеки</w:t>
      </w:r>
      <w:proofErr w:type="gramEnd"/>
      <w:r w:rsidRPr="00CE52F0">
        <w:rPr>
          <w:rFonts w:ascii="Times New Roman" w:eastAsia="Times New Roman" w:hAnsi="Times New Roman" w:cs="Times New Roman"/>
          <w:b/>
          <w:bCs/>
          <w:sz w:val="28"/>
          <w:szCs w:val="28"/>
          <w:lang w:eastAsia="ru-RU"/>
        </w:rPr>
        <w:t xml:space="preserve"> и попечительства Иркутской области</w:t>
      </w:r>
      <w:r w:rsidRPr="00CE52F0">
        <w:rPr>
          <w:rFonts w:ascii="Times New Roman" w:eastAsia="Times New Roman" w:hAnsi="Times New Roman" w:cs="Times New Roman"/>
          <w:b/>
          <w:bCs/>
          <w:sz w:val="28"/>
          <w:szCs w:val="28"/>
          <w:lang w:eastAsia="ru-RU"/>
        </w:rPr>
        <w:br/>
        <w:t xml:space="preserve">от 29 июля 2022 г. N 53-94-мпр </w:t>
      </w:r>
    </w:p>
    <w:p w:rsidR="00CE52F0" w:rsidRPr="00CE52F0" w:rsidRDefault="00CE52F0" w:rsidP="00CE52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br/>
        <w:t xml:space="preserve">ПОРЯДОК НАЗНАЧЕНИЯ, ПРЕДОСТАВЛЕНИЯ ДОПОЛНИТЕЛЬНОЙ МЕРЫ СОЦИАЛЬНОЙ ПОДДЕРЖКИ ДЕТЯМ, ПАСЫНКАМ, ПАДЧЕРИЦАМ УЧАСТНИКОВ СПЕЦИАЛЬНОЙ ВОЕННОЙ ОПЕРАЦИИ В ВОЗРАСТЕ ОТ 4 ДО 18 ЛЕТ В ВИДЕ ОРГАНИЗАЦИИ И ОБЕСПЕЧЕНИЯ ОТДЫХА И ОЗДОРОВЛЕНИЯ </w:t>
      </w:r>
    </w:p>
    <w:p w:rsidR="00CE52F0" w:rsidRPr="00CE52F0" w:rsidRDefault="00CE52F0" w:rsidP="00CE52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в</w:t>
      </w:r>
      <w:proofErr w:type="gramEnd"/>
      <w:r w:rsidRPr="00CE52F0">
        <w:rPr>
          <w:rFonts w:ascii="Times New Roman" w:eastAsia="Times New Roman" w:hAnsi="Times New Roman" w:cs="Times New Roman"/>
          <w:sz w:val="24"/>
          <w:szCs w:val="24"/>
          <w:lang w:eastAsia="ru-RU"/>
        </w:rPr>
        <w:t xml:space="preserve"> ред. </w:t>
      </w:r>
      <w:hyperlink r:id="rId4" w:anchor="64U0IK" w:history="1">
        <w:r w:rsidRPr="00CE52F0">
          <w:rPr>
            <w:rFonts w:ascii="Times New Roman" w:eastAsia="Times New Roman" w:hAnsi="Times New Roman" w:cs="Times New Roman"/>
            <w:color w:val="0000FF"/>
            <w:sz w:val="24"/>
            <w:szCs w:val="24"/>
            <w:u w:val="single"/>
            <w:lang w:eastAsia="ru-RU"/>
          </w:rPr>
          <w:t>Приказов министерства социального развития, опеки и попечительства Иркутской области от 29.05.2023 N 53-67-мпр</w:t>
        </w:r>
      </w:hyperlink>
      <w:r w:rsidRPr="00CE52F0">
        <w:rPr>
          <w:rFonts w:ascii="Times New Roman" w:eastAsia="Times New Roman" w:hAnsi="Times New Roman" w:cs="Times New Roman"/>
          <w:sz w:val="24"/>
          <w:szCs w:val="24"/>
          <w:lang w:eastAsia="ru-RU"/>
        </w:rPr>
        <w:t xml:space="preserve">, </w:t>
      </w:r>
      <w:hyperlink r:id="rId5" w:anchor="64U0IK" w:history="1">
        <w:r w:rsidRPr="00CE52F0">
          <w:rPr>
            <w:rFonts w:ascii="Times New Roman" w:eastAsia="Times New Roman" w:hAnsi="Times New Roman" w:cs="Times New Roman"/>
            <w:color w:val="0000FF"/>
            <w:sz w:val="24"/>
            <w:szCs w:val="24"/>
            <w:u w:val="single"/>
            <w:lang w:eastAsia="ru-RU"/>
          </w:rPr>
          <w:t>от 24.08.2023 N 53-99-мпр</w:t>
        </w:r>
      </w:hyperlink>
      <w:r w:rsidRPr="00CE52F0">
        <w:rPr>
          <w:rFonts w:ascii="Times New Roman" w:eastAsia="Times New Roman" w:hAnsi="Times New Roman" w:cs="Times New Roman"/>
          <w:sz w:val="24"/>
          <w:szCs w:val="24"/>
          <w:lang w:eastAsia="ru-RU"/>
        </w:rPr>
        <w:t xml:space="preserve">, </w:t>
      </w:r>
      <w:hyperlink r:id="rId6" w:anchor="64U0IK" w:history="1">
        <w:r w:rsidRPr="00CE52F0">
          <w:rPr>
            <w:rFonts w:ascii="Times New Roman" w:eastAsia="Times New Roman" w:hAnsi="Times New Roman" w:cs="Times New Roman"/>
            <w:color w:val="0000FF"/>
            <w:sz w:val="24"/>
            <w:szCs w:val="24"/>
            <w:u w:val="single"/>
            <w:lang w:eastAsia="ru-RU"/>
          </w:rPr>
          <w:t>от 11.09.2024 N 53-108-мпр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 Настоящий Порядок определяет порядок назначения, предоставления дополнительной меры социальной поддержки в виде организации и обеспечения отдыха и оздоровления детей, пасынков, падчериц участников специальной военной операции, проводимой с 24 февраля 2022 года (далее - специальная военная операция), в возрасте от 4 до 18 лет (далее при совместном упоминании - дети, ребенок).</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п.</w:t>
      </w:r>
      <w:proofErr w:type="gramEnd"/>
      <w:r w:rsidRPr="00CE52F0">
        <w:rPr>
          <w:rFonts w:ascii="Times New Roman" w:eastAsia="Times New Roman" w:hAnsi="Times New Roman" w:cs="Times New Roman"/>
          <w:sz w:val="24"/>
          <w:szCs w:val="24"/>
          <w:lang w:eastAsia="ru-RU"/>
        </w:rPr>
        <w:t xml:space="preserve"> 1 в ред. </w:t>
      </w:r>
      <w:hyperlink r:id="rId7" w:anchor="64U0IK" w:history="1">
        <w:r w:rsidRPr="00CE52F0">
          <w:rPr>
            <w:rFonts w:ascii="Times New Roman" w:eastAsia="Times New Roman" w:hAnsi="Times New Roman" w:cs="Times New Roman"/>
            <w:color w:val="0000FF"/>
            <w:sz w:val="24"/>
            <w:szCs w:val="24"/>
            <w:u w:val="single"/>
            <w:lang w:eastAsia="ru-RU"/>
          </w:rPr>
          <w:t>Приказа министерства социального развития, опеки и попечительства Иркутской области от 24.08.2023 N 53-99-мпр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 xml:space="preserve">2. Понятия, используемые в настоящем Порядке, применяются в значениях, определенных </w:t>
      </w:r>
      <w:hyperlink r:id="rId8" w:anchor="64U0IK" w:history="1">
        <w:r w:rsidRPr="00CE52F0">
          <w:rPr>
            <w:rFonts w:ascii="Times New Roman" w:eastAsia="Times New Roman" w:hAnsi="Times New Roman" w:cs="Times New Roman"/>
            <w:color w:val="0000FF"/>
            <w:sz w:val="24"/>
            <w:szCs w:val="24"/>
            <w:u w:val="single"/>
            <w:lang w:eastAsia="ru-RU"/>
          </w:rPr>
          <w:t>Законом Иркутской области от 7 июля 2022 года N 53-ОЗ "О дополнительных мерах социальной поддержки участников специальной военной операции и членов их семей"</w:t>
        </w:r>
      </w:hyperlink>
      <w:r w:rsidRPr="00CE52F0">
        <w:rPr>
          <w:rFonts w:ascii="Times New Roman" w:eastAsia="Times New Roman" w:hAnsi="Times New Roman" w:cs="Times New Roman"/>
          <w:sz w:val="24"/>
          <w:szCs w:val="24"/>
          <w:lang w:eastAsia="ru-RU"/>
        </w:rPr>
        <w:t xml:space="preserve"> (далее - </w:t>
      </w:r>
      <w:hyperlink r:id="rId9" w:anchor="64U0IK" w:history="1">
        <w:r w:rsidRPr="00CE52F0">
          <w:rPr>
            <w:rFonts w:ascii="Times New Roman" w:eastAsia="Times New Roman" w:hAnsi="Times New Roman" w:cs="Times New Roman"/>
            <w:color w:val="0000FF"/>
            <w:sz w:val="24"/>
            <w:szCs w:val="24"/>
            <w:u w:val="single"/>
            <w:lang w:eastAsia="ru-RU"/>
          </w:rPr>
          <w:t>Закон N 53-ОЗ</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в</w:t>
      </w:r>
      <w:proofErr w:type="gramEnd"/>
      <w:r w:rsidRPr="00CE52F0">
        <w:rPr>
          <w:rFonts w:ascii="Times New Roman" w:eastAsia="Times New Roman" w:hAnsi="Times New Roman" w:cs="Times New Roman"/>
          <w:sz w:val="24"/>
          <w:szCs w:val="24"/>
          <w:lang w:eastAsia="ru-RU"/>
        </w:rPr>
        <w:t xml:space="preserve"> ред. </w:t>
      </w:r>
      <w:hyperlink r:id="rId10" w:anchor="64U0IK" w:history="1">
        <w:r w:rsidRPr="00CE52F0">
          <w:rPr>
            <w:rFonts w:ascii="Times New Roman" w:eastAsia="Times New Roman" w:hAnsi="Times New Roman" w:cs="Times New Roman"/>
            <w:color w:val="0000FF"/>
            <w:sz w:val="24"/>
            <w:szCs w:val="24"/>
            <w:u w:val="single"/>
            <w:lang w:eastAsia="ru-RU"/>
          </w:rPr>
          <w:t>Приказа министерства социального развития, опеки и попечительства Иркутской области от 29.05.2023 N 53-67-мпр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3. Организация и обеспечение отдыха и оздоровления детей осуществляется в виде предоставления путевки в организации отдыха детей и их оздоровления (далее - путевка), приобретение которой осуществляется полностью за счет средств областного бюджета, и проезда к месту отдыха и оздоровления детей и обратно.</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 xml:space="preserve">4. Путевка на ребенка предоставляется участнику специальной военной операции либо второму родителю ребенка (лицу, его заменяющему) участника специальной военной операции (далее при совместном упоминании - заявитель) в соответствии с условиями, предусмотренными </w:t>
      </w:r>
      <w:hyperlink r:id="rId11" w:anchor="64U0IK" w:history="1">
        <w:r w:rsidRPr="00CE52F0">
          <w:rPr>
            <w:rFonts w:ascii="Times New Roman" w:eastAsia="Times New Roman" w:hAnsi="Times New Roman" w:cs="Times New Roman"/>
            <w:color w:val="0000FF"/>
            <w:sz w:val="24"/>
            <w:szCs w:val="24"/>
            <w:u w:val="single"/>
            <w:lang w:eastAsia="ru-RU"/>
          </w:rPr>
          <w:t>Законом N 53-ОЗ</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п.</w:t>
      </w:r>
      <w:proofErr w:type="gramEnd"/>
      <w:r w:rsidRPr="00CE52F0">
        <w:rPr>
          <w:rFonts w:ascii="Times New Roman" w:eastAsia="Times New Roman" w:hAnsi="Times New Roman" w:cs="Times New Roman"/>
          <w:sz w:val="24"/>
          <w:szCs w:val="24"/>
          <w:lang w:eastAsia="ru-RU"/>
        </w:rPr>
        <w:t xml:space="preserve"> 4 в ред. </w:t>
      </w:r>
      <w:hyperlink r:id="rId12" w:anchor="64U0IK" w:history="1">
        <w:r w:rsidRPr="00CE52F0">
          <w:rPr>
            <w:rFonts w:ascii="Times New Roman" w:eastAsia="Times New Roman" w:hAnsi="Times New Roman" w:cs="Times New Roman"/>
            <w:color w:val="0000FF"/>
            <w:sz w:val="24"/>
            <w:szCs w:val="24"/>
            <w:u w:val="single"/>
            <w:lang w:eastAsia="ru-RU"/>
          </w:rPr>
          <w:t>Приказа министерства социального развития, опеки и попечительства Иркутской области от 24.08.2023 N 53-99-мпр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5. Для получения путевки заявитель обращается в государственное учреждение социального обслуживания Иркутской области, уполномоченное правовым актом министерства социального развития, опеки и попечительства Иркутской области по месту жительства (месту пребывания) ребенка (далее соответственно - учреждение, министерство), с заявлением.</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в</w:t>
      </w:r>
      <w:proofErr w:type="gramEnd"/>
      <w:r w:rsidRPr="00CE52F0">
        <w:rPr>
          <w:rFonts w:ascii="Times New Roman" w:eastAsia="Times New Roman" w:hAnsi="Times New Roman" w:cs="Times New Roman"/>
          <w:sz w:val="24"/>
          <w:szCs w:val="24"/>
          <w:lang w:eastAsia="ru-RU"/>
        </w:rPr>
        <w:t xml:space="preserve"> ред. </w:t>
      </w:r>
      <w:hyperlink r:id="rId13" w:anchor="64U0IK" w:history="1">
        <w:r w:rsidRPr="00CE52F0">
          <w:rPr>
            <w:rFonts w:ascii="Times New Roman" w:eastAsia="Times New Roman" w:hAnsi="Times New Roman" w:cs="Times New Roman"/>
            <w:color w:val="0000FF"/>
            <w:sz w:val="24"/>
            <w:szCs w:val="24"/>
            <w:u w:val="single"/>
            <w:lang w:eastAsia="ru-RU"/>
          </w:rPr>
          <w:t>Приказа министерства социального развития, опеки и попечительства Иркутской области от 24.08.2023 N 53-99-мпр</w:t>
        </w:r>
      </w:hyperlink>
      <w:r w:rsidRPr="00CE52F0">
        <w:rPr>
          <w:rFonts w:ascii="Times New Roman" w:eastAsia="Times New Roman" w:hAnsi="Times New Roman" w:cs="Times New Roman"/>
          <w:sz w:val="24"/>
          <w:szCs w:val="24"/>
          <w:lang w:eastAsia="ru-RU"/>
        </w:rPr>
        <w:t>)</w:t>
      </w:r>
      <w:bookmarkStart w:id="0" w:name="_GoBack"/>
      <w:bookmarkEnd w:id="0"/>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В заявлении указываются: фамилия, имя и отчество ребенка, дата рождения, серия, номер и дата выдачи свидетельства о рождении ребенка, паспорта ребенка (в случае достижения им 14-летнего возраста). Заявитель подтверждает своей подписью достоверность указанных в заявлении сведений.</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lastRenderedPageBreak/>
        <w:t>К заявлению прилагаются следующие документы:</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 паспорт гражданина Российской Федерации либо иной документ, удостоверяющий личность заявителя;</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2)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 в случае предоставления меры социальной поддержки пасынку, падчерице участника специальной военной операции;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в</w:t>
      </w:r>
      <w:proofErr w:type="gramEnd"/>
      <w:r w:rsidRPr="00CE52F0">
        <w:rPr>
          <w:rFonts w:ascii="Times New Roman" w:eastAsia="Times New Roman" w:hAnsi="Times New Roman" w:cs="Times New Roman"/>
          <w:sz w:val="24"/>
          <w:szCs w:val="24"/>
          <w:lang w:eastAsia="ru-RU"/>
        </w:rPr>
        <w:t xml:space="preserve"> ред. </w:t>
      </w:r>
      <w:hyperlink r:id="rId14" w:anchor="64U0IK" w:history="1">
        <w:r w:rsidRPr="00CE52F0">
          <w:rPr>
            <w:rFonts w:ascii="Times New Roman" w:eastAsia="Times New Roman" w:hAnsi="Times New Roman" w:cs="Times New Roman"/>
            <w:color w:val="0000FF"/>
            <w:sz w:val="24"/>
            <w:szCs w:val="24"/>
            <w:u w:val="single"/>
            <w:lang w:eastAsia="ru-RU"/>
          </w:rPr>
          <w:t>Приказа министерства социального развития, опеки и попечительства Иркутской области от 24.08.2023 N 53-99-мпр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 xml:space="preserve">3) решение суда об установлении факта постоянного или преимущественного проживания заявителя на территории Иркутской области - в случае отсутствия у заявителя в паспорте отметки о регистрации по месту жительства либо регистрации по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w:t>
      </w:r>
      <w:hyperlink r:id="rId15" w:anchor="65E0IS" w:history="1">
        <w:r w:rsidRPr="00CE52F0">
          <w:rPr>
            <w:rFonts w:ascii="Times New Roman" w:eastAsia="Times New Roman" w:hAnsi="Times New Roman" w:cs="Times New Roman"/>
            <w:color w:val="0000FF"/>
            <w:sz w:val="24"/>
            <w:szCs w:val="24"/>
            <w:u w:val="single"/>
            <w:lang w:eastAsia="ru-RU"/>
          </w:rPr>
          <w:t>пункте 6 статьи 1 Федерального закона от 31 мая 1996 года N 61-ФЗ "Об обороне"</w:t>
        </w:r>
      </w:hyperlink>
      <w:r w:rsidRPr="00CE52F0">
        <w:rPr>
          <w:rFonts w:ascii="Times New Roman" w:eastAsia="Times New Roman" w:hAnsi="Times New Roman" w:cs="Times New Roman"/>
          <w:sz w:val="24"/>
          <w:szCs w:val="24"/>
          <w:lang w:eastAsia="ru-RU"/>
        </w:rPr>
        <w:t xml:space="preserve"> (далее - Федерального закона N 61-ФЗ), на территории Иркутской области;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4) документы, подтверждающие регистрацию по месту жительства либо по месту дислокации воинской части Вооруженных Сил Российской Федерации, войск национальной гвардии Российской Федерации, воинских формирований и органов, указанных в пункте 6 статьи 1 Федерального закона N 61-ФЗ на территории Иркутской области, погибшего участника специальной военной операции на дату его гибели (смерти), либо решение суда об установлении факта постоянного или преимущественного проживания погибшего участника специальной военной операции на территории Иркутской области - в случае обращения второго родителя ребенка (лица, его заменяющего);</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5) документы, подтверждающие регистрацию по месту жительства (месту пребывания) на территории Иркутской области ребенка на дату гибели (смерти) участника специальной военной операции, либо решение суда об установлении факта постоянного или преимущественного проживания ребенка на дату гибели (смерти) погибшего участника специальной военной операции на территории Иркутской области - в случае отсутствия документов, предусмотренных подпунктом 4 настоящего пункта;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в</w:t>
      </w:r>
      <w:proofErr w:type="gramEnd"/>
      <w:r w:rsidRPr="00CE52F0">
        <w:rPr>
          <w:rFonts w:ascii="Times New Roman" w:eastAsia="Times New Roman" w:hAnsi="Times New Roman" w:cs="Times New Roman"/>
          <w:sz w:val="24"/>
          <w:szCs w:val="24"/>
          <w:lang w:eastAsia="ru-RU"/>
        </w:rPr>
        <w:t xml:space="preserve"> ред. </w:t>
      </w:r>
      <w:hyperlink r:id="rId16" w:anchor="64U0IK" w:history="1">
        <w:r w:rsidRPr="00CE52F0">
          <w:rPr>
            <w:rFonts w:ascii="Times New Roman" w:eastAsia="Times New Roman" w:hAnsi="Times New Roman" w:cs="Times New Roman"/>
            <w:color w:val="0000FF"/>
            <w:sz w:val="24"/>
            <w:szCs w:val="24"/>
            <w:u w:val="single"/>
            <w:lang w:eastAsia="ru-RU"/>
          </w:rPr>
          <w:t>Приказа министерства социального развития, опеки и попечительства Иркутской области от 24.08.2023 N 53-99-мпр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 xml:space="preserve">6) свидетельство о рождении ребенка и его нотариально удостоверенный перевод на русский язык, в случае если это свидетельство выдано компетентными органами </w:t>
      </w:r>
      <w:r>
        <w:rPr>
          <w:rFonts w:ascii="Times New Roman" w:eastAsia="Times New Roman" w:hAnsi="Times New Roman" w:cs="Times New Roman"/>
          <w:sz w:val="24"/>
          <w:szCs w:val="24"/>
          <w:lang w:eastAsia="ru-RU"/>
        </w:rPr>
        <w:t>и</w:t>
      </w:r>
      <w:r w:rsidRPr="00CE52F0">
        <w:rPr>
          <w:rFonts w:ascii="Times New Roman" w:eastAsia="Times New Roman" w:hAnsi="Times New Roman" w:cs="Times New Roman"/>
          <w:sz w:val="24"/>
          <w:szCs w:val="24"/>
          <w:lang w:eastAsia="ru-RU"/>
        </w:rPr>
        <w:t>ностранного государства;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7) паспорт ребенка (в случае достижения им 14-летнего возраста);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8)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9) акт органа опеки и попечительства о назначении опекуна или попечителя - в случае обращения заявителя, являющегося опекуном (попечителем) ребенка погибшего участника специальной военной операции;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10) справка, содержащая сведения об участии в специальной военной операции, либо выписки из приказов воинских частей, содержащих сведения об участии в специальной военной операции;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lastRenderedPageBreak/>
        <w:t>11) документ о получении ранения (контузии, травмы, увечья), выданный военно-медицинской организацией, либо справка военно-врачебной комиссии о получении ранения (контузии, травмы, увечья) или их копии, заверенные нотариусом или должностным лицом, уполномоченным в соответствии с законодательством на совершение нотариальных действий, - в случае обращения участника специальной военной операции, получившего увечье (ранение, травму, контузию) или заболевание при выполнении задач в ходе специальной военной операции;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12) свидетельство о смерти погибшего и его нотариально удостоверенный перевод на русский язык, в случае если это свидетельство выдано компетентными органами иностранного государства, - в случае обращения второго родителя (лица, его заменяющего);</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13) документ, подтверждающий гибель участника специальной военной операции в результате участия в специальной военной операции, либо документ, подтверждающий причинную связь смерти участника специальной военной операции с увечьем (ранением, травмой, контузией) или заболеванием, полученным в результате участия в специальной военной операции, до истечения одного года со дня его увольнения с военной службы (службы), прекращения действия контракта о добровольном содействии в выполнении задач, возложенных на Вооруженные Силы Российской Федерации, - в случае обращения второго родителя (лица, его заменяющего).</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п.</w:t>
      </w:r>
      <w:proofErr w:type="gramEnd"/>
      <w:r w:rsidRPr="00CE52F0">
        <w:rPr>
          <w:rFonts w:ascii="Times New Roman" w:eastAsia="Times New Roman" w:hAnsi="Times New Roman" w:cs="Times New Roman"/>
          <w:sz w:val="24"/>
          <w:szCs w:val="24"/>
          <w:lang w:eastAsia="ru-RU"/>
        </w:rPr>
        <w:t xml:space="preserve"> 5 в ред. </w:t>
      </w:r>
      <w:hyperlink r:id="rId17" w:anchor="64U0IK" w:history="1">
        <w:r w:rsidRPr="00CE52F0">
          <w:rPr>
            <w:rFonts w:ascii="Times New Roman" w:eastAsia="Times New Roman" w:hAnsi="Times New Roman" w:cs="Times New Roman"/>
            <w:color w:val="0000FF"/>
            <w:sz w:val="24"/>
            <w:szCs w:val="24"/>
            <w:u w:val="single"/>
            <w:lang w:eastAsia="ru-RU"/>
          </w:rPr>
          <w:t>Приказа министерства социального развития, опеки и попечительства Иркутской области от 29.05.2023 N 53-67-мпр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6. В случае, если ребенок нуждается в оздоровлении в санаторно-курортных организациях, заявитель с заявлением и документами, указанными в пункте 5 настоящего Порядка (за исключением справки медицинской организации (медицинского заключения) об отсутствии у ребенка медицинских противопоказаний к направлению в организации, обеспечивающие отдых и оздоровление детей), представляет справку лечебного профилактического учреждения для получения путевки.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7. Заявитель вправе представить документы, указанные в подпунктах 2 (за исключением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6 (за исключением свидетельства о рождении, выданного компетентными органами иностранного государства, и его нотариально удостоверенного перевода на русский язык), 8 - 10 (за исключением выписки из приказов воинских частей, содержащих сведения об участии в специальной военной операции), 12 (за исключением свидетельства о смерти погибшего, выданного компетентными органами иностранного государства, и его нотариально удостоверенного перевода на русский язык) пункта 5 настоящего Порядка.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в</w:t>
      </w:r>
      <w:proofErr w:type="gramEnd"/>
      <w:r w:rsidRPr="00CE52F0">
        <w:rPr>
          <w:rFonts w:ascii="Times New Roman" w:eastAsia="Times New Roman" w:hAnsi="Times New Roman" w:cs="Times New Roman"/>
          <w:sz w:val="24"/>
          <w:szCs w:val="24"/>
          <w:lang w:eastAsia="ru-RU"/>
        </w:rPr>
        <w:t xml:space="preserve"> ред. </w:t>
      </w:r>
      <w:hyperlink r:id="rId18" w:anchor="64U0IK" w:history="1">
        <w:r w:rsidRPr="00CE52F0">
          <w:rPr>
            <w:rFonts w:ascii="Times New Roman" w:eastAsia="Times New Roman" w:hAnsi="Times New Roman" w:cs="Times New Roman"/>
            <w:color w:val="0000FF"/>
            <w:sz w:val="24"/>
            <w:szCs w:val="24"/>
            <w:u w:val="single"/>
            <w:lang w:eastAsia="ru-RU"/>
          </w:rPr>
          <w:t>Приказов министерства социального развития, опеки и попечительства Иркутской области от 29.05.2023 N 53-67-мпр</w:t>
        </w:r>
      </w:hyperlink>
      <w:r w:rsidRPr="00CE52F0">
        <w:rPr>
          <w:rFonts w:ascii="Times New Roman" w:eastAsia="Times New Roman" w:hAnsi="Times New Roman" w:cs="Times New Roman"/>
          <w:sz w:val="24"/>
          <w:szCs w:val="24"/>
          <w:lang w:eastAsia="ru-RU"/>
        </w:rPr>
        <w:t xml:space="preserve">, </w:t>
      </w:r>
      <w:hyperlink r:id="rId19" w:anchor="64U0IK" w:history="1">
        <w:r w:rsidRPr="00CE52F0">
          <w:rPr>
            <w:rFonts w:ascii="Times New Roman" w:eastAsia="Times New Roman" w:hAnsi="Times New Roman" w:cs="Times New Roman"/>
            <w:color w:val="0000FF"/>
            <w:sz w:val="24"/>
            <w:szCs w:val="24"/>
            <w:u w:val="single"/>
            <w:lang w:eastAsia="ru-RU"/>
          </w:rPr>
          <w:t>от 11.09.2024 N 53-108-мпр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Если документы не были представлены заявителем, указанные документы и (или) информация запрашиваются учреждением в порядке межведомственного информационного взаимодействия в соответствии с законодательством.</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8. Заявление и документы, указанные в пункте 5 настоящего Порядка (далее - документы), могут быть представлены одним из следующих способов:</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 путем личного обращения в учреждение. В этом случае копии с подлинников документов снимает лицо, ответственное за прием документов, и удостоверяет их при сверке с подлинниками. Подлинники документов возвращаются представившему их лицу в день личного обращения;</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lastRenderedPageBreak/>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3) в форме электронных документов, порядок оформления которых определяется правовым актом министерства.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9. Днем обращения заявителя за путевкой считается дата регистрации поступивших в учреждение заявления и документов, в день их поступления в учреждение.</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10. Обеспечение ребенка путевкой осуществляется учреждением в порядке очередности исходя из даты и номера регистрации заявления и документов.</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Организация и обеспечение отдыха и оздоровления детей погибших осуществляются в первоочередном порядке.</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w:t>
      </w:r>
      <w:proofErr w:type="gramStart"/>
      <w:r w:rsidRPr="00CE52F0">
        <w:rPr>
          <w:rFonts w:ascii="Times New Roman" w:eastAsia="Times New Roman" w:hAnsi="Times New Roman" w:cs="Times New Roman"/>
          <w:sz w:val="24"/>
          <w:szCs w:val="24"/>
          <w:lang w:eastAsia="ru-RU"/>
        </w:rPr>
        <w:t>абзац</w:t>
      </w:r>
      <w:proofErr w:type="gramEnd"/>
      <w:r w:rsidRPr="00CE52F0">
        <w:rPr>
          <w:rFonts w:ascii="Times New Roman" w:eastAsia="Times New Roman" w:hAnsi="Times New Roman" w:cs="Times New Roman"/>
          <w:sz w:val="24"/>
          <w:szCs w:val="24"/>
          <w:lang w:eastAsia="ru-RU"/>
        </w:rPr>
        <w:t xml:space="preserve"> введен </w:t>
      </w:r>
      <w:hyperlink r:id="rId20" w:anchor="64U0IK" w:history="1">
        <w:r w:rsidRPr="00CE52F0">
          <w:rPr>
            <w:rFonts w:ascii="Times New Roman" w:eastAsia="Times New Roman" w:hAnsi="Times New Roman" w:cs="Times New Roman"/>
            <w:color w:val="0000FF"/>
            <w:sz w:val="24"/>
            <w:szCs w:val="24"/>
            <w:u w:val="single"/>
            <w:lang w:eastAsia="ru-RU"/>
          </w:rPr>
          <w:t>Приказом министерства социального развития, опеки и попечительства Иркутской области от 29.05.2023 N 53-67-мпр</w:t>
        </w:r>
      </w:hyperlink>
      <w:r w:rsidRPr="00CE52F0">
        <w:rPr>
          <w:rFonts w:ascii="Times New Roman" w:eastAsia="Times New Roman" w:hAnsi="Times New Roman" w:cs="Times New Roman"/>
          <w:sz w:val="24"/>
          <w:szCs w:val="24"/>
          <w:lang w:eastAsia="ru-RU"/>
        </w:rPr>
        <w:t>)</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11. Учреждение в течение 10 календарных дней со дня обращения заявителя рассматривает заявление и документы и принимает решение:</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 о выдаче путевки - в случае наличия путевок в период рассмотрения заявления и документов, представленных заявителем;</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2) о постановке на очередь на получение путевки - в случае отсутствия у учреждения путевки в период рассмотрения заявления и документов, представленных заявителем;</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3) об отказе в выдаче путевки.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12. Решение об отказе в выдаче путевки принимается в случае, если: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 ребенок не относится к категориям детей, указанных в пункте 1 настоящего Порядка;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2) не представлены документы или представлен неполный перечень документов, за исключением документов, указанных в пункте 7 настоящего Порядка;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3) представлены недостоверные сведения в заявлении и (или) документах;</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 xml:space="preserve">4) ребенок уже был оздоровлен в текущем году полностью либо частично за счет средств </w:t>
      </w:r>
      <w:r>
        <w:rPr>
          <w:rFonts w:ascii="Times New Roman" w:eastAsia="Times New Roman" w:hAnsi="Times New Roman" w:cs="Times New Roman"/>
          <w:sz w:val="24"/>
          <w:szCs w:val="24"/>
          <w:lang w:eastAsia="ru-RU"/>
        </w:rPr>
        <w:t>о</w:t>
      </w:r>
      <w:r w:rsidRPr="00CE52F0">
        <w:rPr>
          <w:rFonts w:ascii="Times New Roman" w:eastAsia="Times New Roman" w:hAnsi="Times New Roman" w:cs="Times New Roman"/>
          <w:sz w:val="24"/>
          <w:szCs w:val="24"/>
          <w:lang w:eastAsia="ru-RU"/>
        </w:rPr>
        <w:t>бластного бюджета;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5) заявитель получил социальную выплату в целях компенсации части стоимости путевки в организации, обеспечивающей отдых и оздоровление детей, для данного ребенка в течение календарного года, в котором последовало обращение заявителя за получением путевки;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6) истек двенадцатимесячный срок действия справки лечебного профилактического учреждения для получения путевки.</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 xml:space="preserve">Решение об отказе в выдаче путевки может быть обжаловано в порядке, установленном </w:t>
      </w:r>
      <w:r>
        <w:rPr>
          <w:rFonts w:ascii="Times New Roman" w:eastAsia="Times New Roman" w:hAnsi="Times New Roman" w:cs="Times New Roman"/>
          <w:sz w:val="24"/>
          <w:szCs w:val="24"/>
          <w:lang w:eastAsia="ru-RU"/>
        </w:rPr>
        <w:t>з</w:t>
      </w:r>
      <w:r w:rsidRPr="00CE52F0">
        <w:rPr>
          <w:rFonts w:ascii="Times New Roman" w:eastAsia="Times New Roman" w:hAnsi="Times New Roman" w:cs="Times New Roman"/>
          <w:sz w:val="24"/>
          <w:szCs w:val="24"/>
          <w:lang w:eastAsia="ru-RU"/>
        </w:rPr>
        <w:t>аконодательством.</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 xml:space="preserve">13. Уведомление о выдаче путевки направляется учреждением заявителю в письменной форме в течение 10 календарных дней со дня принятия решения о выдаче путевки, но не позднее чем за 5 календарных дней до даты начала смены в организации отдыха детей и их оздоровления, указанной в путевке. В уведомлении указывается наименование организации отдыха детей и их оздоровления, сроки получения путевки, а также сроки </w:t>
      </w:r>
      <w:r w:rsidRPr="00CE52F0">
        <w:rPr>
          <w:rFonts w:ascii="Times New Roman" w:eastAsia="Times New Roman" w:hAnsi="Times New Roman" w:cs="Times New Roman"/>
          <w:sz w:val="24"/>
          <w:szCs w:val="24"/>
          <w:lang w:eastAsia="ru-RU"/>
        </w:rPr>
        <w:lastRenderedPageBreak/>
        <w:t>заезда, дата и место сбора организованных групп детей для направления до места нахождения организации, обеспечивающей отдых и оздоровление детей, и обратно (далее - организованные группы детей).</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Уведомление о постановке на очередь на получение путевки либо об отказе в выдаче путевки направляется учреждением заявителю в письменной форме в течение 10 календарных дней со дня принятия соответствующего решения.</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14. Заявителю, ребенок которого поставлен на очередь на получение путевки, путевка выдается в течение календарного года, в котором ребенок поставлен на очередь на получение путевки, в порядке, установленном пунктом 10 настоящего Порядка, по мере поступления путевок в учреждение.</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15. В случае отказа заявителя от путевки заявитель возвращает путевку в учреждение в срок не позднее чем за 5 календарных дней до даты начала смены в организации отдыха детей и их оздоровления, указанной в путевке.</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В случае отказа от путевки ребенок снимается с очереди на обеспечение путевкой. Повторное обращение заявителя с заявлением и документами возможно в порядке, установленном пунктом 8 настоящего Порядка.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16. Обеспечение проезда детей к месту отдыха и оздоровления детей и обратно осуществляется учреждением за счет средств областного бюджета.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17. Учреждение формирует организованные группы детей с сопровождающими лицами из расчета один сопровождающий на 8 детей в возрасте от 7 до 10 лет или на 12 детей разных возрастов старше 10 лет.</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18. Доставка ребенка до места сбора организованных групп детей осуществляется заявителем.</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19. О дате и месте сбора организованных групп детей заявитель уведомляется в соответствии с пунктом 13 настоящего Порядка.</w:t>
      </w:r>
    </w:p>
    <w:p w:rsidR="00CE52F0" w:rsidRPr="00CE52F0" w:rsidRDefault="00CE52F0" w:rsidP="00CE52F0">
      <w:pPr>
        <w:spacing w:before="100" w:beforeAutospacing="1" w:after="240" w:line="240" w:lineRule="auto"/>
        <w:rPr>
          <w:rFonts w:ascii="Times New Roman" w:eastAsia="Times New Roman" w:hAnsi="Times New Roman" w:cs="Times New Roman"/>
          <w:sz w:val="24"/>
          <w:szCs w:val="24"/>
          <w:lang w:eastAsia="ru-RU"/>
        </w:rPr>
      </w:pPr>
      <w:r w:rsidRPr="00CE52F0">
        <w:rPr>
          <w:rFonts w:ascii="Times New Roman" w:eastAsia="Times New Roman" w:hAnsi="Times New Roman" w:cs="Times New Roman"/>
          <w:sz w:val="24"/>
          <w:szCs w:val="24"/>
          <w:lang w:eastAsia="ru-RU"/>
        </w:rPr>
        <w:t>20. Проезд организованных групп детей и сопровождающих их лиц к месту отдыха и оздоровления детей и обратно осуществляется транспортной организацией, определенной в соответствии с законодательством, при наличии у ребенка справки медицинской организации по месту жительства (месту пребывания) ребенка об отсутствии инфекций, выданной не ранее чем за три дня до начала смены в организации отдыха детей и их оздоровления.</w:t>
      </w:r>
    </w:p>
    <w:p w:rsidR="00CE52F0" w:rsidRPr="00CE52F0" w:rsidRDefault="00CE52F0" w:rsidP="00CE52F0">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p>
    <w:p w:rsidR="00B02AD4" w:rsidRDefault="00B02AD4"/>
    <w:sectPr w:rsidR="00B02AD4" w:rsidSect="00CE52F0">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9"/>
    <w:rsid w:val="00780279"/>
    <w:rsid w:val="00B02AD4"/>
    <w:rsid w:val="00CE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46313-CF74-44C6-B694-3FD3FF43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3878">
      <w:bodyDiv w:val="1"/>
      <w:marLeft w:val="0"/>
      <w:marRight w:val="0"/>
      <w:marTop w:val="0"/>
      <w:marBottom w:val="0"/>
      <w:divBdr>
        <w:top w:val="none" w:sz="0" w:space="0" w:color="auto"/>
        <w:left w:val="none" w:sz="0" w:space="0" w:color="auto"/>
        <w:bottom w:val="none" w:sz="0" w:space="0" w:color="auto"/>
        <w:right w:val="none" w:sz="0" w:space="0" w:color="auto"/>
      </w:divBdr>
      <w:divsChild>
        <w:div w:id="559486512">
          <w:marLeft w:val="0"/>
          <w:marRight w:val="0"/>
          <w:marTop w:val="0"/>
          <w:marBottom w:val="0"/>
          <w:divBdr>
            <w:top w:val="none" w:sz="0" w:space="0" w:color="auto"/>
            <w:left w:val="none" w:sz="0" w:space="0" w:color="auto"/>
            <w:bottom w:val="none" w:sz="0" w:space="0" w:color="auto"/>
            <w:right w:val="none" w:sz="0" w:space="0" w:color="auto"/>
          </w:divBdr>
          <w:divsChild>
            <w:div w:id="504174234">
              <w:marLeft w:val="0"/>
              <w:marRight w:val="0"/>
              <w:marTop w:val="0"/>
              <w:marBottom w:val="0"/>
              <w:divBdr>
                <w:top w:val="none" w:sz="0" w:space="0" w:color="auto"/>
                <w:left w:val="none" w:sz="0" w:space="0" w:color="auto"/>
                <w:bottom w:val="none" w:sz="0" w:space="0" w:color="auto"/>
                <w:right w:val="none" w:sz="0" w:space="0" w:color="auto"/>
              </w:divBdr>
              <w:divsChild>
                <w:div w:id="1336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809">
          <w:marLeft w:val="0"/>
          <w:marRight w:val="0"/>
          <w:marTop w:val="0"/>
          <w:marBottom w:val="0"/>
          <w:divBdr>
            <w:top w:val="none" w:sz="0" w:space="0" w:color="auto"/>
            <w:left w:val="none" w:sz="0" w:space="0" w:color="auto"/>
            <w:bottom w:val="none" w:sz="0" w:space="0" w:color="auto"/>
            <w:right w:val="none" w:sz="0" w:space="0" w:color="auto"/>
          </w:divBdr>
          <w:divsChild>
            <w:div w:id="1161313505">
              <w:marLeft w:val="0"/>
              <w:marRight w:val="0"/>
              <w:marTop w:val="0"/>
              <w:marBottom w:val="0"/>
              <w:divBdr>
                <w:top w:val="none" w:sz="0" w:space="0" w:color="auto"/>
                <w:left w:val="none" w:sz="0" w:space="0" w:color="auto"/>
                <w:bottom w:val="none" w:sz="0" w:space="0" w:color="auto"/>
                <w:right w:val="none" w:sz="0" w:space="0" w:color="auto"/>
              </w:divBdr>
              <w:divsChild>
                <w:div w:id="1082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131807" TargetMode="External"/><Relationship Id="rId13" Type="http://schemas.openxmlformats.org/officeDocument/2006/relationships/hyperlink" Target="https://docs.cntd.ru/document/406800784" TargetMode="External"/><Relationship Id="rId18" Type="http://schemas.openxmlformats.org/officeDocument/2006/relationships/hyperlink" Target="https://docs.cntd.ru/document/40669818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ocs.cntd.ru/document/406800784" TargetMode="External"/><Relationship Id="rId12" Type="http://schemas.openxmlformats.org/officeDocument/2006/relationships/hyperlink" Target="https://docs.cntd.ru/document/406800784" TargetMode="External"/><Relationship Id="rId17" Type="http://schemas.openxmlformats.org/officeDocument/2006/relationships/hyperlink" Target="https://docs.cntd.ru/document/406698189" TargetMode="External"/><Relationship Id="rId2" Type="http://schemas.openxmlformats.org/officeDocument/2006/relationships/settings" Target="settings.xml"/><Relationship Id="rId16" Type="http://schemas.openxmlformats.org/officeDocument/2006/relationships/hyperlink" Target="https://docs.cntd.ru/document/406800784" TargetMode="External"/><Relationship Id="rId20" Type="http://schemas.openxmlformats.org/officeDocument/2006/relationships/hyperlink" Target="https://docs.cntd.ru/document/406698189" TargetMode="External"/><Relationship Id="rId1" Type="http://schemas.openxmlformats.org/officeDocument/2006/relationships/styles" Target="styles.xml"/><Relationship Id="rId6" Type="http://schemas.openxmlformats.org/officeDocument/2006/relationships/hyperlink" Target="https://docs.cntd.ru/document/407428399" TargetMode="External"/><Relationship Id="rId11" Type="http://schemas.openxmlformats.org/officeDocument/2006/relationships/hyperlink" Target="https://docs.cntd.ru/document/406131807" TargetMode="External"/><Relationship Id="rId5" Type="http://schemas.openxmlformats.org/officeDocument/2006/relationships/hyperlink" Target="https://docs.cntd.ru/document/406800784" TargetMode="External"/><Relationship Id="rId15" Type="http://schemas.openxmlformats.org/officeDocument/2006/relationships/hyperlink" Target="https://docs.cntd.ru/document/9020348" TargetMode="External"/><Relationship Id="rId10" Type="http://schemas.openxmlformats.org/officeDocument/2006/relationships/hyperlink" Target="https://docs.cntd.ru/document/406698189" TargetMode="External"/><Relationship Id="rId19" Type="http://schemas.openxmlformats.org/officeDocument/2006/relationships/hyperlink" Target="https://docs.cntd.ru/document/407428399" TargetMode="External"/><Relationship Id="rId4" Type="http://schemas.openxmlformats.org/officeDocument/2006/relationships/hyperlink" Target="https://docs.cntd.ru/document/406698189" TargetMode="External"/><Relationship Id="rId9" Type="http://schemas.openxmlformats.org/officeDocument/2006/relationships/hyperlink" Target="https://docs.cntd.ru/document/406131807" TargetMode="External"/><Relationship Id="rId14" Type="http://schemas.openxmlformats.org/officeDocument/2006/relationships/hyperlink" Target="https://docs.cntd.ru/document/40680078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2281</Words>
  <Characters>13006</Characters>
  <Application>Microsoft Office Word</Application>
  <DocSecurity>0</DocSecurity>
  <Lines>108</Lines>
  <Paragraphs>30</Paragraphs>
  <ScaleCrop>false</ScaleCrop>
  <Company/>
  <LinksUpToDate>false</LinksUpToDate>
  <CharactersWithSpaces>15257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PCKadr</dc:creator>
  <cp:keywords/>
  <dc:description/>
  <cp:lastModifiedBy>PCKadr</cp:lastModifiedBy>
  <cp:revision>3</cp:revision>
  <dcterms:created xsi:type="dcterms:W3CDTF">2024-12-03T03:15:00Z</dcterms:created>
  <dcterms:modified xsi:type="dcterms:W3CDTF">2024-12-03T03:21:00Z</dcterms:modified>
</cp:coreProperties>
</file>